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FE5D6" w14:textId="77777777" w:rsidR="00AC549D" w:rsidRDefault="00AC549D" w:rsidP="0025548B">
      <w:pPr>
        <w:rPr>
          <w:rFonts w:ascii="Arial" w:hAnsi="Arial" w:cs="Arial"/>
        </w:rPr>
      </w:pPr>
    </w:p>
    <w:p w14:paraId="2CE0F013" w14:textId="77777777" w:rsidR="00AC549D" w:rsidRDefault="00AC549D" w:rsidP="00AC549D">
      <w:pPr>
        <w:rPr>
          <w:rFonts w:ascii="Arial" w:hAnsi="Arial" w:cs="Arial"/>
        </w:rPr>
      </w:pPr>
    </w:p>
    <w:p w14:paraId="21774BCF" w14:textId="12A35170" w:rsidR="00AC549D" w:rsidRPr="003D4CE4" w:rsidRDefault="00352647" w:rsidP="00AC549D">
      <w:pPr>
        <w:jc w:val="center"/>
        <w:rPr>
          <w:rFonts w:ascii="Arial" w:hAnsi="Arial" w:cs="Arial"/>
          <w:b/>
        </w:rPr>
      </w:pPr>
      <w:r w:rsidRPr="003D4CE4">
        <w:rPr>
          <w:rFonts w:ascii="Arial" w:hAnsi="Arial" w:cs="Arial"/>
          <w:b/>
        </w:rPr>
        <w:t>Multiple Long Term Conditions Challenge Fund</w:t>
      </w:r>
      <w:r w:rsidRPr="003D4CE4" w:rsidDel="00352647">
        <w:rPr>
          <w:rFonts w:ascii="Arial" w:hAnsi="Arial" w:cs="Arial"/>
          <w:b/>
        </w:rPr>
        <w:t xml:space="preserve"> </w:t>
      </w:r>
    </w:p>
    <w:p w14:paraId="78A41A10" w14:textId="51A86051" w:rsidR="00AC549D" w:rsidRDefault="00AC549D" w:rsidP="00AC549D">
      <w:pPr>
        <w:jc w:val="center"/>
        <w:rPr>
          <w:rFonts w:ascii="Arial" w:hAnsi="Arial" w:cs="Arial"/>
        </w:rPr>
      </w:pPr>
      <w:r w:rsidRPr="00AC549D">
        <w:rPr>
          <w:rFonts w:ascii="Arial" w:hAnsi="Arial" w:cs="Arial"/>
        </w:rPr>
        <w:t xml:space="preserve">This call document describes the </w:t>
      </w:r>
      <w:r>
        <w:rPr>
          <w:rFonts w:ascii="Arial" w:hAnsi="Arial" w:cs="Arial"/>
        </w:rPr>
        <w:t>Multiple Long Term Conditions Challenge Fund</w:t>
      </w:r>
      <w:r w:rsidRPr="00AC549D">
        <w:rPr>
          <w:rFonts w:ascii="Arial" w:hAnsi="Arial" w:cs="Arial"/>
        </w:rPr>
        <w:t>. Prospective applicants are requested to read this carefully before submitting their application.</w:t>
      </w:r>
    </w:p>
    <w:p w14:paraId="2FD6BB3A" w14:textId="12F4488D" w:rsidR="004D3D27" w:rsidRPr="004D3D27" w:rsidRDefault="004D3D27" w:rsidP="00AC549D">
      <w:pPr>
        <w:jc w:val="center"/>
        <w:rPr>
          <w:rFonts w:ascii="Arial" w:hAnsi="Arial" w:cs="Arial"/>
          <w:i/>
        </w:rPr>
      </w:pPr>
      <w:r w:rsidRPr="004D3D27">
        <w:rPr>
          <w:rFonts w:ascii="Arial" w:hAnsi="Arial" w:cs="Arial"/>
          <w:i/>
        </w:rPr>
        <w:t xml:space="preserve">Applicants should also read the additional document on Key changes and learning points from </w:t>
      </w:r>
      <w:r w:rsidR="00EE55E4">
        <w:rPr>
          <w:rFonts w:ascii="Arial" w:hAnsi="Arial" w:cs="Arial"/>
          <w:i/>
        </w:rPr>
        <w:t>previous rounds</w:t>
      </w:r>
    </w:p>
    <w:p w14:paraId="4A88DE29" w14:textId="77777777" w:rsidR="000B097C" w:rsidRDefault="000B097C" w:rsidP="00AC549D">
      <w:pPr>
        <w:jc w:val="center"/>
        <w:rPr>
          <w:rFonts w:ascii="Arial" w:hAnsi="Arial" w:cs="Arial"/>
        </w:rPr>
      </w:pPr>
    </w:p>
    <w:p w14:paraId="7FBF9897" w14:textId="77777777" w:rsidR="000B097C" w:rsidRDefault="000B097C" w:rsidP="000B097C">
      <w:pPr>
        <w:rPr>
          <w:rFonts w:ascii="Arial" w:hAnsi="Arial" w:cs="Arial"/>
        </w:rPr>
      </w:pPr>
      <w:r>
        <w:rPr>
          <w:rFonts w:ascii="Arial" w:hAnsi="Arial" w:cs="Arial"/>
        </w:rPr>
        <w:t>A INTRODUCTION</w:t>
      </w:r>
    </w:p>
    <w:p w14:paraId="744DE6EB" w14:textId="72EBE202" w:rsidR="000B097C" w:rsidRDefault="00101E53" w:rsidP="000B097C">
      <w:pPr>
        <w:rPr>
          <w:rFonts w:ascii="Arial" w:hAnsi="Arial" w:cs="Arial"/>
        </w:rPr>
      </w:pPr>
      <w:r w:rsidRPr="00AC549D">
        <w:rPr>
          <w:rFonts w:ascii="Arial" w:hAnsi="Arial" w:cs="Arial"/>
        </w:rPr>
        <w:t>King’s Health Partners</w:t>
      </w:r>
      <w:r>
        <w:rPr>
          <w:rFonts w:ascii="Arial" w:hAnsi="Arial" w:cs="Arial"/>
        </w:rPr>
        <w:t xml:space="preserve"> on behalf of </w:t>
      </w:r>
      <w:r w:rsidR="000B097C">
        <w:rPr>
          <w:rFonts w:ascii="Arial" w:hAnsi="Arial" w:cs="Arial"/>
        </w:rPr>
        <w:t>Guy’s and St Thomas</w:t>
      </w:r>
      <w:r w:rsidR="00352647">
        <w:rPr>
          <w:rFonts w:ascii="Arial" w:hAnsi="Arial" w:cs="Arial"/>
        </w:rPr>
        <w:t>’</w:t>
      </w:r>
      <w:r w:rsidR="000B097C">
        <w:rPr>
          <w:rFonts w:ascii="Arial" w:hAnsi="Arial" w:cs="Arial"/>
        </w:rPr>
        <w:t xml:space="preserve"> Charity have </w:t>
      </w:r>
      <w:r w:rsidR="00EE55E4">
        <w:rPr>
          <w:rFonts w:ascii="Arial" w:hAnsi="Arial" w:cs="Arial"/>
        </w:rPr>
        <w:t>a</w:t>
      </w:r>
      <w:r w:rsidR="00202E2C">
        <w:rPr>
          <w:rFonts w:ascii="Arial" w:hAnsi="Arial" w:cs="Arial"/>
        </w:rPr>
        <w:t xml:space="preserve"> Challenge Fund focussing on Multiple Long Term Conditions</w:t>
      </w:r>
      <w:r w:rsidR="00352647">
        <w:rPr>
          <w:rFonts w:ascii="Arial" w:hAnsi="Arial" w:cs="Arial"/>
        </w:rPr>
        <w:t xml:space="preserve"> (MLTCs)</w:t>
      </w:r>
      <w:r w:rsidR="00202E2C">
        <w:rPr>
          <w:rFonts w:ascii="Arial" w:hAnsi="Arial" w:cs="Arial"/>
        </w:rPr>
        <w:t>. This Fund is administered by King’s College London on behalf of the Charity.</w:t>
      </w:r>
    </w:p>
    <w:p w14:paraId="6BA0AE32" w14:textId="419137C2" w:rsidR="00202E2C" w:rsidRDefault="00202E2C" w:rsidP="000B097C">
      <w:pPr>
        <w:rPr>
          <w:rFonts w:ascii="Arial" w:hAnsi="Arial" w:cs="Arial"/>
        </w:rPr>
      </w:pPr>
      <w:r>
        <w:rPr>
          <w:rFonts w:ascii="Arial" w:hAnsi="Arial" w:cs="Arial"/>
        </w:rPr>
        <w:t>Research into Multiple Long Term Conditions is an important priority</w:t>
      </w:r>
      <w:r w:rsidR="00FD3D5A">
        <w:rPr>
          <w:rFonts w:ascii="Arial" w:hAnsi="Arial" w:cs="Arial"/>
        </w:rPr>
        <w:t xml:space="preserve"> both within our </w:t>
      </w:r>
      <w:r w:rsidR="00FD3D5A">
        <w:rPr>
          <w:rFonts w:ascii="Arial" w:hAnsi="Arial" w:cs="Arial"/>
          <w:lang w:val="en"/>
        </w:rPr>
        <w:t>local boroughs of Lambeth and Southwark, but more widely across the UK and internationally</w:t>
      </w:r>
      <w:r>
        <w:rPr>
          <w:rFonts w:ascii="Arial" w:hAnsi="Arial" w:cs="Arial"/>
        </w:rPr>
        <w:t xml:space="preserve">. The call scope </w:t>
      </w:r>
      <w:r w:rsidR="004E37BD">
        <w:rPr>
          <w:rFonts w:ascii="Arial" w:hAnsi="Arial" w:cs="Arial"/>
        </w:rPr>
        <w:t xml:space="preserve">welcome multi-disciplinary, applied research into the wider drivers of health and </w:t>
      </w:r>
      <w:r>
        <w:rPr>
          <w:rFonts w:ascii="Arial" w:hAnsi="Arial" w:cs="Arial"/>
        </w:rPr>
        <w:t xml:space="preserve">is available </w:t>
      </w:r>
      <w:r w:rsidR="009E276D">
        <w:rPr>
          <w:rFonts w:ascii="Arial" w:hAnsi="Arial" w:cs="Arial"/>
        </w:rPr>
        <w:t>on the MLTC Challenge Fund web pages</w:t>
      </w:r>
      <w:r>
        <w:rPr>
          <w:rFonts w:ascii="Arial" w:hAnsi="Arial" w:cs="Arial"/>
        </w:rPr>
        <w:t xml:space="preserve"> and applicants are </w:t>
      </w:r>
      <w:r w:rsidRPr="00AC549D">
        <w:rPr>
          <w:rFonts w:ascii="Arial" w:hAnsi="Arial" w:cs="Arial"/>
        </w:rPr>
        <w:t>requested to read this carefully before submitting their application</w:t>
      </w:r>
      <w:r>
        <w:rPr>
          <w:rFonts w:ascii="Arial" w:hAnsi="Arial" w:cs="Arial"/>
        </w:rPr>
        <w:t>.</w:t>
      </w:r>
    </w:p>
    <w:p w14:paraId="6ACC0659" w14:textId="2B60A01B" w:rsidR="00CE73CB" w:rsidRDefault="00FD3D5A" w:rsidP="00FD3D5A">
      <w:pPr>
        <w:rPr>
          <w:rFonts w:ascii="Arial" w:hAnsi="Arial" w:cs="Arial"/>
        </w:rPr>
      </w:pPr>
      <w:r>
        <w:rPr>
          <w:rFonts w:ascii="Arial" w:hAnsi="Arial" w:cs="Arial"/>
        </w:rPr>
        <w:t>For further background see the Charity’s report ‘</w:t>
      </w:r>
      <w:hyperlink r:id="rId10" w:history="1">
        <w:r w:rsidRPr="00FD3D5A">
          <w:rPr>
            <w:rStyle w:val="Hyperlink"/>
            <w:rFonts w:ascii="Arial" w:hAnsi="Arial" w:cs="Arial"/>
          </w:rPr>
          <w:t>From one to many: Exploring people’s progression to multiple long-term conditions in an urban environment</w:t>
        </w:r>
      </w:hyperlink>
      <w:r>
        <w:rPr>
          <w:rFonts w:ascii="Arial" w:hAnsi="Arial" w:cs="Arial"/>
        </w:rPr>
        <w:t xml:space="preserve">’ </w:t>
      </w:r>
    </w:p>
    <w:p w14:paraId="34EAE5E1" w14:textId="77777777" w:rsidR="00FD3D5A" w:rsidRDefault="00FD3D5A" w:rsidP="000B097C">
      <w:pPr>
        <w:rPr>
          <w:rFonts w:ascii="Arial" w:hAnsi="Arial" w:cs="Arial"/>
        </w:rPr>
      </w:pPr>
    </w:p>
    <w:p w14:paraId="301C79F9" w14:textId="77777777" w:rsidR="00CE73CB" w:rsidRDefault="00CE73CB" w:rsidP="000B097C">
      <w:pPr>
        <w:rPr>
          <w:rFonts w:ascii="Arial" w:hAnsi="Arial" w:cs="Arial"/>
        </w:rPr>
      </w:pPr>
      <w:r>
        <w:rPr>
          <w:rFonts w:ascii="Arial" w:hAnsi="Arial" w:cs="Arial"/>
        </w:rPr>
        <w:t>B FUNDING AVAILABLE</w:t>
      </w:r>
    </w:p>
    <w:p w14:paraId="3F41A6EC" w14:textId="77777777" w:rsidR="00EE55E4" w:rsidRDefault="00EE55E4" w:rsidP="000B097C">
      <w:pPr>
        <w:rPr>
          <w:rFonts w:ascii="Arial" w:hAnsi="Arial" w:cs="Arial"/>
        </w:rPr>
      </w:pPr>
      <w:r>
        <w:rPr>
          <w:rFonts w:ascii="Arial" w:hAnsi="Arial" w:cs="Arial"/>
        </w:rPr>
        <w:t>Call one and two have concluded with 7 projects funded (</w:t>
      </w:r>
      <w:hyperlink r:id="rId11" w:history="1">
        <w:r w:rsidRPr="00362AE6">
          <w:rPr>
            <w:rStyle w:val="Hyperlink"/>
            <w:rFonts w:ascii="Arial" w:hAnsi="Arial" w:cs="Arial"/>
          </w:rPr>
          <w:t>https://www.gsttcharity.org.uk/get-involved/news-and-opinion/news/seven-new-projects-explore-long-term-conditions-urban-places</w:t>
        </w:r>
      </w:hyperlink>
      <w:r>
        <w:rPr>
          <w:rFonts w:ascii="Arial" w:hAnsi="Arial" w:cs="Arial"/>
        </w:rPr>
        <w:t xml:space="preserve"> ) </w:t>
      </w:r>
      <w:r w:rsidR="00545AAE">
        <w:rPr>
          <w:rFonts w:ascii="Arial" w:hAnsi="Arial" w:cs="Arial"/>
        </w:rPr>
        <w:t>.</w:t>
      </w:r>
      <w:r>
        <w:rPr>
          <w:rFonts w:ascii="Arial" w:hAnsi="Arial" w:cs="Arial"/>
        </w:rPr>
        <w:t xml:space="preserve"> </w:t>
      </w:r>
    </w:p>
    <w:p w14:paraId="4F7FFFD3" w14:textId="3377D988" w:rsidR="00CE73CB" w:rsidRDefault="00EE55E4" w:rsidP="000B097C">
      <w:pPr>
        <w:rPr>
          <w:rFonts w:ascii="Arial" w:hAnsi="Arial" w:cs="Arial"/>
        </w:rPr>
      </w:pPr>
      <w:r>
        <w:rPr>
          <w:rFonts w:ascii="Arial" w:hAnsi="Arial" w:cs="Arial"/>
        </w:rPr>
        <w:t xml:space="preserve">We are pleased to launch a third call for projects. </w:t>
      </w:r>
      <w:r w:rsidR="008E78D1">
        <w:rPr>
          <w:rFonts w:ascii="Arial" w:hAnsi="Arial" w:cs="Arial"/>
        </w:rPr>
        <w:t xml:space="preserve">For round </w:t>
      </w:r>
      <w:r>
        <w:rPr>
          <w:rFonts w:ascii="Arial" w:hAnsi="Arial" w:cs="Arial"/>
        </w:rPr>
        <w:t>3</w:t>
      </w:r>
      <w:r w:rsidR="008E78D1">
        <w:rPr>
          <w:rFonts w:ascii="Arial" w:hAnsi="Arial" w:cs="Arial"/>
        </w:rPr>
        <w:t xml:space="preserve"> we have £</w:t>
      </w:r>
      <w:r>
        <w:rPr>
          <w:rFonts w:ascii="Arial" w:hAnsi="Arial" w:cs="Arial"/>
        </w:rPr>
        <w:t>700</w:t>
      </w:r>
      <w:r w:rsidR="008E78D1">
        <w:rPr>
          <w:rFonts w:ascii="Arial" w:hAnsi="Arial" w:cs="Arial"/>
        </w:rPr>
        <w:t>K available to award. Projects can be up to £175K with a maximum duration of 24 months.</w:t>
      </w:r>
      <w:r w:rsidR="00545AAE">
        <w:rPr>
          <w:rFonts w:ascii="Arial" w:hAnsi="Arial" w:cs="Arial"/>
        </w:rPr>
        <w:t xml:space="preserve"> We welcome projects of smaller value or duration where appropriate.</w:t>
      </w:r>
    </w:p>
    <w:p w14:paraId="7C862E98" w14:textId="77777777" w:rsidR="00CE73CB" w:rsidRDefault="00CE73CB" w:rsidP="000B097C">
      <w:pPr>
        <w:rPr>
          <w:rFonts w:ascii="Arial" w:hAnsi="Arial" w:cs="Arial"/>
        </w:rPr>
      </w:pPr>
    </w:p>
    <w:p w14:paraId="42B68178" w14:textId="61045DF8" w:rsidR="00CE73CB" w:rsidRDefault="00CE73CB" w:rsidP="000B097C">
      <w:pPr>
        <w:rPr>
          <w:rFonts w:ascii="Arial" w:hAnsi="Arial" w:cs="Arial"/>
        </w:rPr>
      </w:pPr>
      <w:r>
        <w:rPr>
          <w:rFonts w:ascii="Arial" w:hAnsi="Arial" w:cs="Arial"/>
        </w:rPr>
        <w:t>C ELIG</w:t>
      </w:r>
      <w:r w:rsidR="006A171B">
        <w:rPr>
          <w:rFonts w:ascii="Arial" w:hAnsi="Arial" w:cs="Arial"/>
        </w:rPr>
        <w:t>I</w:t>
      </w:r>
      <w:r>
        <w:rPr>
          <w:rFonts w:ascii="Arial" w:hAnsi="Arial" w:cs="Arial"/>
        </w:rPr>
        <w:t>BILITY CRITERIA</w:t>
      </w:r>
    </w:p>
    <w:p w14:paraId="6E91A2FF" w14:textId="2E758E36" w:rsidR="00441294" w:rsidRPr="00441294" w:rsidRDefault="00441294" w:rsidP="00441294">
      <w:pPr>
        <w:rPr>
          <w:rFonts w:ascii="Arial" w:hAnsi="Arial" w:cs="Arial"/>
        </w:rPr>
      </w:pPr>
      <w:r w:rsidRPr="00441294">
        <w:rPr>
          <w:rFonts w:ascii="Arial" w:hAnsi="Arial" w:cs="Arial"/>
        </w:rPr>
        <w:t>-</w:t>
      </w:r>
      <w:r w:rsidRPr="00441294">
        <w:rPr>
          <w:rFonts w:ascii="Arial" w:hAnsi="Arial" w:cs="Arial"/>
        </w:rPr>
        <w:tab/>
      </w:r>
      <w:r w:rsidR="000E0077">
        <w:rPr>
          <w:rFonts w:ascii="HelveticaNeueLT Std" w:eastAsia="HelveticaNeueLt Thin" w:hAnsi="HelveticaNeueLT Std" w:cs="HelveticaNeueLt Thin"/>
        </w:rPr>
        <w:t>G</w:t>
      </w:r>
      <w:r w:rsidR="000E0077" w:rsidRPr="00BA47F9">
        <w:rPr>
          <w:rFonts w:ascii="HelveticaNeueLT Std" w:eastAsia="HelveticaNeueLt Thin" w:hAnsi="HelveticaNeueLT Std" w:cs="HelveticaNeueLt Thin"/>
        </w:rPr>
        <w:t xml:space="preserve">iven the local </w:t>
      </w:r>
      <w:r w:rsidR="000E0077">
        <w:rPr>
          <w:rFonts w:ascii="HelveticaNeueLT Std" w:eastAsia="HelveticaNeueLt Thin" w:hAnsi="HelveticaNeueLT Std" w:cs="HelveticaNeueLt Thin"/>
        </w:rPr>
        <w:t>scope</w:t>
      </w:r>
      <w:r w:rsidR="000E0077" w:rsidRPr="00BA47F9">
        <w:rPr>
          <w:rFonts w:ascii="HelveticaNeueLT Std" w:eastAsia="HelveticaNeueLt Thin" w:hAnsi="HelveticaNeueLT Std" w:cs="HelveticaNeueLt Thin"/>
        </w:rPr>
        <w:t xml:space="preserve"> </w:t>
      </w:r>
      <w:r w:rsidR="000E0077">
        <w:rPr>
          <w:rFonts w:ascii="HelveticaNeueLT Std" w:eastAsia="HelveticaNeueLt Thin" w:hAnsi="HelveticaNeueLT Std" w:cs="HelveticaNeueLt Thin"/>
        </w:rPr>
        <w:t>of</w:t>
      </w:r>
      <w:r w:rsidR="000E0077" w:rsidRPr="00BA47F9">
        <w:rPr>
          <w:rFonts w:ascii="HelveticaNeueLT Std" w:eastAsia="HelveticaNeueLt Thin" w:hAnsi="HelveticaNeueLT Std" w:cs="HelveticaNeueLt Thin"/>
        </w:rPr>
        <w:t xml:space="preserve"> th</w:t>
      </w:r>
      <w:r w:rsidR="000E0077">
        <w:rPr>
          <w:rFonts w:ascii="HelveticaNeueLT Std" w:eastAsia="HelveticaNeueLt Thin" w:hAnsi="HelveticaNeueLT Std" w:cs="HelveticaNeueLt Thin"/>
        </w:rPr>
        <w:t>is</w:t>
      </w:r>
      <w:r w:rsidR="000E0077" w:rsidRPr="00BA47F9">
        <w:rPr>
          <w:rFonts w:ascii="HelveticaNeueLT Std" w:eastAsia="HelveticaNeueLt Thin" w:hAnsi="HelveticaNeueLT Std" w:cs="HelveticaNeueLt Thin"/>
        </w:rPr>
        <w:t xml:space="preserve"> work, this </w:t>
      </w:r>
      <w:r w:rsidR="000E0077">
        <w:rPr>
          <w:rFonts w:ascii="HelveticaNeueLT Std" w:eastAsia="HelveticaNeueLt Thin" w:hAnsi="HelveticaNeueLT Std" w:cs="HelveticaNeueLt Thin"/>
        </w:rPr>
        <w:t>C</w:t>
      </w:r>
      <w:r w:rsidR="000E0077" w:rsidRPr="00BA47F9">
        <w:rPr>
          <w:rFonts w:ascii="HelveticaNeueLT Std" w:eastAsia="HelveticaNeueLt Thin" w:hAnsi="HelveticaNeueLT Std" w:cs="HelveticaNeueLt Thin"/>
        </w:rPr>
        <w:t xml:space="preserve">hallenge </w:t>
      </w:r>
      <w:r w:rsidR="000E0077">
        <w:rPr>
          <w:rFonts w:ascii="HelveticaNeueLT Std" w:eastAsia="HelveticaNeueLt Thin" w:hAnsi="HelveticaNeueLT Std" w:cs="HelveticaNeueLt Thin"/>
        </w:rPr>
        <w:t>F</w:t>
      </w:r>
      <w:r w:rsidR="000E0077" w:rsidRPr="00BA47F9">
        <w:rPr>
          <w:rFonts w:ascii="HelveticaNeueLT Std" w:eastAsia="HelveticaNeueLt Thin" w:hAnsi="HelveticaNeueLT Std" w:cs="HelveticaNeueLt Thin"/>
        </w:rPr>
        <w:t xml:space="preserve">und is focused on </w:t>
      </w:r>
      <w:r w:rsidR="000E0077">
        <w:rPr>
          <w:rFonts w:ascii="HelveticaNeueLT Std" w:eastAsia="HelveticaNeueLt Thin" w:hAnsi="HelveticaNeueLT Std" w:cs="HelveticaNeueLt Thin"/>
        </w:rPr>
        <w:t>King’s Health Partner</w:t>
      </w:r>
      <w:r w:rsidR="000E0077" w:rsidRPr="00BA47F9">
        <w:rPr>
          <w:rFonts w:ascii="HelveticaNeueLT Std" w:eastAsia="HelveticaNeueLt Thin" w:hAnsi="HelveticaNeueLT Std" w:cs="HelveticaNeueLt Thin"/>
        </w:rPr>
        <w:t xml:space="preserve"> collaborations</w:t>
      </w:r>
      <w:r w:rsidR="000E0077">
        <w:rPr>
          <w:rFonts w:ascii="HelveticaNeueLT Std" w:eastAsia="HelveticaNeueLt Thin" w:hAnsi="HelveticaNeueLT Std" w:cs="HelveticaNeueLt Thin"/>
        </w:rPr>
        <w:t xml:space="preserve">. As such, </w:t>
      </w:r>
      <w:r w:rsidR="000E0077">
        <w:rPr>
          <w:rFonts w:ascii="Arial" w:hAnsi="Arial" w:cs="Arial"/>
        </w:rPr>
        <w:t>t</w:t>
      </w:r>
      <w:r w:rsidRPr="00441294">
        <w:rPr>
          <w:rFonts w:ascii="Arial" w:hAnsi="Arial" w:cs="Arial"/>
        </w:rPr>
        <w:t>he principal investigator</w:t>
      </w:r>
      <w:r w:rsidR="003D4CE4">
        <w:rPr>
          <w:rFonts w:ascii="Arial" w:hAnsi="Arial" w:cs="Arial"/>
        </w:rPr>
        <w:t xml:space="preserve"> (PI)</w:t>
      </w:r>
      <w:r w:rsidRPr="00441294">
        <w:rPr>
          <w:rFonts w:ascii="Arial" w:hAnsi="Arial" w:cs="Arial"/>
        </w:rPr>
        <w:t xml:space="preserve"> must be an employee of </w:t>
      </w:r>
      <w:r>
        <w:rPr>
          <w:rFonts w:ascii="Arial" w:hAnsi="Arial" w:cs="Arial"/>
        </w:rPr>
        <w:t>King’s Health Partner organisations</w:t>
      </w:r>
      <w:r w:rsidRPr="00441294">
        <w:rPr>
          <w:rFonts w:ascii="Arial" w:hAnsi="Arial" w:cs="Arial"/>
        </w:rPr>
        <w:t xml:space="preserve"> (King’s College London; King’s College Hospital NHS Foundation Trust; South London and Maudsley NHS Foundation Trust; and Guy’s and St Thomas’ NHS Foundation Trust).</w:t>
      </w:r>
    </w:p>
    <w:p w14:paraId="6426F8A3" w14:textId="1B41012F" w:rsidR="00441294" w:rsidRPr="00441294" w:rsidRDefault="00441294" w:rsidP="00441294">
      <w:pPr>
        <w:rPr>
          <w:rFonts w:ascii="Arial" w:hAnsi="Arial" w:cs="Arial"/>
        </w:rPr>
      </w:pPr>
      <w:r w:rsidRPr="00441294">
        <w:rPr>
          <w:rFonts w:ascii="Arial" w:hAnsi="Arial" w:cs="Arial"/>
        </w:rPr>
        <w:t>-</w:t>
      </w:r>
      <w:r w:rsidRPr="00441294">
        <w:rPr>
          <w:rFonts w:ascii="Arial" w:hAnsi="Arial" w:cs="Arial"/>
        </w:rPr>
        <w:tab/>
      </w:r>
      <w:r w:rsidR="00FA0F3C">
        <w:rPr>
          <w:rFonts w:ascii="Arial" w:hAnsi="Arial" w:cs="Arial"/>
        </w:rPr>
        <w:t>PIs</w:t>
      </w:r>
      <w:r w:rsidRPr="00441294">
        <w:rPr>
          <w:rFonts w:ascii="Arial" w:hAnsi="Arial" w:cs="Arial"/>
        </w:rPr>
        <w:t xml:space="preserve"> should have a track record of conducting </w:t>
      </w:r>
      <w:r>
        <w:rPr>
          <w:rFonts w:ascii="Arial" w:hAnsi="Arial" w:cs="Arial"/>
        </w:rPr>
        <w:t>high</w:t>
      </w:r>
      <w:r w:rsidRPr="00441294">
        <w:rPr>
          <w:rFonts w:ascii="Arial" w:hAnsi="Arial" w:cs="Arial"/>
        </w:rPr>
        <w:t xml:space="preserve"> quality research. </w:t>
      </w:r>
      <w:r w:rsidR="008E78D1">
        <w:rPr>
          <w:rFonts w:ascii="Arial" w:hAnsi="Arial" w:cs="Arial"/>
        </w:rPr>
        <w:t>T</w:t>
      </w:r>
      <w:r w:rsidRPr="00441294">
        <w:rPr>
          <w:rFonts w:ascii="Arial" w:hAnsi="Arial" w:cs="Arial"/>
        </w:rPr>
        <w:t xml:space="preserve">he PI should be a member of staff with a </w:t>
      </w:r>
      <w:r w:rsidR="008E78D1">
        <w:rPr>
          <w:rFonts w:ascii="Arial" w:hAnsi="Arial" w:cs="Arial"/>
        </w:rPr>
        <w:t>contract that outlasts the duration of the project</w:t>
      </w:r>
      <w:r w:rsidRPr="00441294">
        <w:rPr>
          <w:rFonts w:ascii="Arial" w:hAnsi="Arial" w:cs="Arial"/>
        </w:rPr>
        <w:t>.</w:t>
      </w:r>
      <w:r w:rsidR="008E78D1">
        <w:rPr>
          <w:rFonts w:ascii="Arial" w:hAnsi="Arial" w:cs="Arial"/>
        </w:rPr>
        <w:t xml:space="preserve"> Externally funded research fellows may also apply as PI as long as their funding outlasts the project. </w:t>
      </w:r>
      <w:r w:rsidR="008E78D1" w:rsidRPr="00441294">
        <w:rPr>
          <w:rFonts w:ascii="Arial" w:hAnsi="Arial" w:cs="Arial"/>
        </w:rPr>
        <w:t>Postdoctoral researchers</w:t>
      </w:r>
      <w:r w:rsidR="008E78D1">
        <w:rPr>
          <w:rFonts w:ascii="Arial" w:hAnsi="Arial" w:cs="Arial"/>
        </w:rPr>
        <w:t xml:space="preserve"> employed on a grant</w:t>
      </w:r>
      <w:r w:rsidR="008E78D1" w:rsidRPr="00441294">
        <w:rPr>
          <w:rFonts w:ascii="Arial" w:hAnsi="Arial" w:cs="Arial"/>
        </w:rPr>
        <w:t xml:space="preserve"> may apply as </w:t>
      </w:r>
      <w:r w:rsidR="008E78D1">
        <w:rPr>
          <w:rFonts w:ascii="Arial" w:hAnsi="Arial" w:cs="Arial"/>
        </w:rPr>
        <w:t>co-investigator</w:t>
      </w:r>
      <w:r w:rsidR="008E78D1" w:rsidRPr="00441294">
        <w:rPr>
          <w:rFonts w:ascii="Arial" w:hAnsi="Arial" w:cs="Arial"/>
        </w:rPr>
        <w:t xml:space="preserve"> but </w:t>
      </w:r>
      <w:r w:rsidR="008E78D1">
        <w:rPr>
          <w:rFonts w:ascii="Arial" w:hAnsi="Arial" w:cs="Arial"/>
        </w:rPr>
        <w:t>not as PI.</w:t>
      </w:r>
    </w:p>
    <w:p w14:paraId="461D638D" w14:textId="58619B6D" w:rsidR="00441294" w:rsidRPr="00441294" w:rsidRDefault="00441294" w:rsidP="00441294">
      <w:pPr>
        <w:rPr>
          <w:rFonts w:ascii="Arial" w:hAnsi="Arial" w:cs="Arial"/>
        </w:rPr>
      </w:pPr>
      <w:r w:rsidRPr="00441294">
        <w:rPr>
          <w:rFonts w:ascii="Arial" w:hAnsi="Arial" w:cs="Arial"/>
        </w:rPr>
        <w:lastRenderedPageBreak/>
        <w:t>-</w:t>
      </w:r>
      <w:r w:rsidRPr="00441294">
        <w:rPr>
          <w:rFonts w:ascii="Arial" w:hAnsi="Arial" w:cs="Arial"/>
        </w:rPr>
        <w:tab/>
        <w:t xml:space="preserve">Applicants may be the </w:t>
      </w:r>
      <w:r w:rsidR="00FA0F3C">
        <w:rPr>
          <w:rFonts w:ascii="Arial" w:hAnsi="Arial" w:cs="Arial"/>
        </w:rPr>
        <w:t>PI</w:t>
      </w:r>
      <w:r w:rsidRPr="00441294">
        <w:rPr>
          <w:rFonts w:ascii="Arial" w:hAnsi="Arial" w:cs="Arial"/>
        </w:rPr>
        <w:t xml:space="preserve"> on one application per </w:t>
      </w:r>
      <w:r>
        <w:rPr>
          <w:rFonts w:ascii="Arial" w:hAnsi="Arial" w:cs="Arial"/>
        </w:rPr>
        <w:t>round of the MLTC Challenge Fund</w:t>
      </w:r>
      <w:r w:rsidRPr="00441294">
        <w:rPr>
          <w:rFonts w:ascii="Arial" w:hAnsi="Arial" w:cs="Arial"/>
        </w:rPr>
        <w:t xml:space="preserve">. They may be co-applicants on other applications.     </w:t>
      </w:r>
    </w:p>
    <w:p w14:paraId="7080E5FF" w14:textId="2663E77D" w:rsidR="00CE73CB" w:rsidRDefault="00441294" w:rsidP="00441294">
      <w:pPr>
        <w:rPr>
          <w:rFonts w:ascii="Arial" w:hAnsi="Arial" w:cs="Arial"/>
        </w:rPr>
      </w:pPr>
      <w:r w:rsidRPr="00441294">
        <w:rPr>
          <w:rFonts w:ascii="Arial" w:hAnsi="Arial" w:cs="Arial"/>
        </w:rPr>
        <w:t>-</w:t>
      </w:r>
      <w:r w:rsidRPr="00441294">
        <w:rPr>
          <w:rFonts w:ascii="Arial" w:hAnsi="Arial" w:cs="Arial"/>
        </w:rPr>
        <w:tab/>
        <w:t xml:space="preserve">Collaborators can be drawn from institutions that are not members of King’s Health Partners; collaborators from </w:t>
      </w:r>
      <w:r>
        <w:rPr>
          <w:rFonts w:ascii="Arial" w:hAnsi="Arial" w:cs="Arial"/>
        </w:rPr>
        <w:t xml:space="preserve">academic and </w:t>
      </w:r>
      <w:r w:rsidRPr="00441294">
        <w:rPr>
          <w:rFonts w:ascii="Arial" w:hAnsi="Arial" w:cs="Arial"/>
        </w:rPr>
        <w:t>non-acad</w:t>
      </w:r>
      <w:r w:rsidR="00113B26">
        <w:rPr>
          <w:rFonts w:ascii="Arial" w:hAnsi="Arial" w:cs="Arial"/>
        </w:rPr>
        <w:t xml:space="preserve">emic organisations are welcomed (see </w:t>
      </w:r>
      <w:r w:rsidR="00C83806">
        <w:rPr>
          <w:rFonts w:ascii="Arial" w:hAnsi="Arial" w:cs="Arial"/>
        </w:rPr>
        <w:t>below</w:t>
      </w:r>
      <w:r w:rsidR="00113B26">
        <w:rPr>
          <w:rFonts w:ascii="Arial" w:hAnsi="Arial" w:cs="Arial"/>
        </w:rPr>
        <w:t xml:space="preserve"> for further details).</w:t>
      </w:r>
    </w:p>
    <w:p w14:paraId="1C04564F" w14:textId="3A0C4A7D" w:rsidR="00F90E72" w:rsidRDefault="00B96C12" w:rsidP="00441294">
      <w:pPr>
        <w:rPr>
          <w:rFonts w:ascii="Arial" w:hAnsi="Arial" w:cs="Arial"/>
        </w:rPr>
      </w:pPr>
      <w:r w:rsidRPr="00C83806">
        <w:rPr>
          <w:rFonts w:ascii="Arial" w:hAnsi="Arial" w:cs="Arial"/>
          <w:noProof/>
          <w:lang w:eastAsia="en-GB"/>
        </w:rPr>
        <mc:AlternateContent>
          <mc:Choice Requires="wps">
            <w:drawing>
              <wp:anchor distT="45720" distB="45720" distL="114300" distR="114300" simplePos="0" relativeHeight="251663360" behindDoc="1" locked="0" layoutInCell="1" allowOverlap="1" wp14:anchorId="609C3192" wp14:editId="61935227">
                <wp:simplePos x="0" y="0"/>
                <wp:positionH relativeFrom="column">
                  <wp:posOffset>60960</wp:posOffset>
                </wp:positionH>
                <wp:positionV relativeFrom="paragraph">
                  <wp:posOffset>443230</wp:posOffset>
                </wp:positionV>
                <wp:extent cx="6019800" cy="3147060"/>
                <wp:effectExtent l="0" t="0" r="1905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147060"/>
                        </a:xfrm>
                        <a:prstGeom prst="rect">
                          <a:avLst/>
                        </a:prstGeom>
                        <a:solidFill>
                          <a:srgbClr val="FFFFFF"/>
                        </a:solidFill>
                        <a:ln w="9525">
                          <a:solidFill>
                            <a:srgbClr val="000000"/>
                          </a:solidFill>
                          <a:miter lim="800000"/>
                          <a:headEnd/>
                          <a:tailEnd/>
                        </a:ln>
                      </wps:spPr>
                      <wps:txbx>
                        <w:txbxContent>
                          <w:p w14:paraId="625256FB" w14:textId="31AED390" w:rsidR="00C83806" w:rsidRDefault="00C83806" w:rsidP="00C83806">
                            <w:pPr>
                              <w:rPr>
                                <w:rFonts w:ascii="Arial" w:hAnsi="Arial" w:cs="Arial"/>
                              </w:rPr>
                            </w:pPr>
                            <w:r>
                              <w:rPr>
                                <w:rFonts w:ascii="Arial" w:hAnsi="Arial" w:cs="Arial"/>
                              </w:rPr>
                              <w:t>External Partners</w:t>
                            </w:r>
                          </w:p>
                          <w:p w14:paraId="0BDFC1C4" w14:textId="6A669CED" w:rsidR="00C83806" w:rsidRDefault="00C83806" w:rsidP="00C83806">
                            <w:pPr>
                              <w:rPr>
                                <w:rFonts w:ascii="Arial" w:hAnsi="Arial" w:cs="Arial"/>
                              </w:rPr>
                            </w:pPr>
                            <w:r>
                              <w:rPr>
                                <w:rFonts w:ascii="Arial" w:hAnsi="Arial" w:cs="Arial"/>
                              </w:rPr>
                              <w:t>The MLTC</w:t>
                            </w:r>
                            <w:r w:rsidR="00352647">
                              <w:rPr>
                                <w:rFonts w:ascii="Arial" w:hAnsi="Arial" w:cs="Arial"/>
                              </w:rPr>
                              <w:t xml:space="preserve"> Challenge</w:t>
                            </w:r>
                            <w:r>
                              <w:rPr>
                                <w:rFonts w:ascii="Arial" w:hAnsi="Arial" w:cs="Arial"/>
                              </w:rPr>
                              <w:t xml:space="preserve"> Fund encourages collaboration with partners outside of KHP.</w:t>
                            </w:r>
                            <w:r w:rsidR="004E37BD">
                              <w:rPr>
                                <w:rFonts w:ascii="Arial" w:hAnsi="Arial" w:cs="Arial"/>
                              </w:rPr>
                              <w:t xml:space="preserve"> Research partnerships with practitioners are strongly encouraged.</w:t>
                            </w:r>
                            <w:r>
                              <w:rPr>
                                <w:rFonts w:ascii="Arial" w:hAnsi="Arial" w:cs="Arial"/>
                              </w:rPr>
                              <w:t xml:space="preserve"> Whilst the fund seeks impact on a local level, we encourage applicants to think about how the research can have impact beyond KHP and our local communities. Applications must be led by a researcher within KHP but can collaborate more widely. For example where additional relevant expertise and data is available externally, applications should consider including co-investigators or collaborators who can provide this. Funds can be used to cover the directly incurred costs of such collaborators where necessary and should be included in the budget.</w:t>
                            </w:r>
                          </w:p>
                          <w:p w14:paraId="06C259D6" w14:textId="62E03F56" w:rsidR="00C83806" w:rsidRPr="00C83806" w:rsidRDefault="00C83806">
                            <w:pPr>
                              <w:rPr>
                                <w:rFonts w:ascii="Arial" w:hAnsi="Arial" w:cs="Arial"/>
                              </w:rPr>
                            </w:pPr>
                            <w:r>
                              <w:rPr>
                                <w:rFonts w:ascii="Arial" w:hAnsi="Arial" w:cs="Arial"/>
                              </w:rPr>
                              <w:t xml:space="preserve">Match-making: External researchers interested in collaborating in this scheme </w:t>
                            </w:r>
                            <w:r w:rsidR="00FA0F3C">
                              <w:rPr>
                                <w:rFonts w:ascii="Arial" w:hAnsi="Arial" w:cs="Arial"/>
                              </w:rPr>
                              <w:t xml:space="preserve">can </w:t>
                            </w:r>
                            <w:r>
                              <w:rPr>
                                <w:rFonts w:ascii="Arial" w:hAnsi="Arial" w:cs="Arial"/>
                              </w:rPr>
                              <w:t xml:space="preserve">make contact with the relevant researchers within KHP. For those who do not have a collaborator within KHP but are interested in making contact, please contact </w:t>
                            </w:r>
                            <w:hyperlink r:id="rId12" w:history="1">
                              <w:r w:rsidRPr="00DD3646">
                                <w:rPr>
                                  <w:rStyle w:val="Hyperlink"/>
                                  <w:rFonts w:ascii="Arial" w:hAnsi="Arial" w:cs="Arial"/>
                                </w:rPr>
                                <w:t>khpresearchoffice@kcl.ac.uk</w:t>
                              </w:r>
                            </w:hyperlink>
                            <w:r>
                              <w:rPr>
                                <w:rFonts w:ascii="Arial" w:hAnsi="Arial" w:cs="Arial"/>
                              </w:rPr>
                              <w:t xml:space="preserve"> with a description of your research interests, CV and expertise/ access to patients/ data and any other resources which may be relevant. We will then pass your details onto relevant researchers within KHP who may wish to discuss th</w:t>
                            </w:r>
                            <w:r w:rsidR="00B96C12">
                              <w:rPr>
                                <w:rFonts w:ascii="Arial" w:hAnsi="Arial" w:cs="Arial"/>
                              </w:rPr>
                              <w:t>e opportunity for collaboration.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C3192" id="_x0000_t202" coordsize="21600,21600" o:spt="202" path="m,l,21600r21600,l21600,xe">
                <v:stroke joinstyle="miter"/>
                <v:path gradientshapeok="t" o:connecttype="rect"/>
              </v:shapetype>
              <v:shape id="Text Box 2" o:spid="_x0000_s1026" type="#_x0000_t202" style="position:absolute;margin-left:4.8pt;margin-top:34.9pt;width:474pt;height:247.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">
                <v:textbox>
                  <w:txbxContent>
                    <w:p w14:paraId="625256FB" w14:textId="31AED390" w:rsidR="00C83806" w:rsidRDefault="00C83806" w:rsidP="00C83806">
                      <w:pPr>
                        <w:rPr>
                          <w:rFonts w:ascii="Arial" w:hAnsi="Arial" w:cs="Arial"/>
                        </w:rPr>
                      </w:pPr>
                      <w:r>
                        <w:rPr>
                          <w:rFonts w:ascii="Arial" w:hAnsi="Arial" w:cs="Arial"/>
                        </w:rPr>
                        <w:t>External Partners</w:t>
                      </w:r>
                    </w:p>
                    <w:p w14:paraId="0BDFC1C4" w14:textId="6A669CED" w:rsidR="00C83806" w:rsidRDefault="00C83806" w:rsidP="00C83806">
                      <w:pPr>
                        <w:rPr>
                          <w:rFonts w:ascii="Arial" w:hAnsi="Arial" w:cs="Arial"/>
                        </w:rPr>
                      </w:pPr>
                      <w:r>
                        <w:rPr>
                          <w:rFonts w:ascii="Arial" w:hAnsi="Arial" w:cs="Arial"/>
                        </w:rPr>
                        <w:t>The MLTC</w:t>
                      </w:r>
                      <w:r w:rsidR="00352647">
                        <w:rPr>
                          <w:rFonts w:ascii="Arial" w:hAnsi="Arial" w:cs="Arial"/>
                        </w:rPr>
                        <w:t xml:space="preserve"> Challenge</w:t>
                      </w:r>
                      <w:r>
                        <w:rPr>
                          <w:rFonts w:ascii="Arial" w:hAnsi="Arial" w:cs="Arial"/>
                        </w:rPr>
                        <w:t xml:space="preserve"> Fund encourages collaboration with partners outside of KHP.</w:t>
                      </w:r>
                      <w:r w:rsidR="004E37BD">
                        <w:rPr>
                          <w:rFonts w:ascii="Arial" w:hAnsi="Arial" w:cs="Arial"/>
                        </w:rPr>
                        <w:t xml:space="preserve"> Research partnerships with practitioners are strongly encouraged.</w:t>
                      </w:r>
                      <w:r>
                        <w:rPr>
                          <w:rFonts w:ascii="Arial" w:hAnsi="Arial" w:cs="Arial"/>
                        </w:rPr>
                        <w:t xml:space="preserve"> Whilst the fund seeks impact on a local level, we encourage applicants to think about how the research can have impact beyond KHP and our local communities. Applications must be led by a researcher within KHP but can collaborate more widely. For example where additional relevant expertise and data is available externally, applications should consider including co-investigators or collaborators who can provide this. Funds can be used to cover the directly incurred costs of such collaborators where necessary and should be included in the budget.</w:t>
                      </w:r>
                    </w:p>
                    <w:p w14:paraId="06C259D6" w14:textId="62E03F56" w:rsidR="00C83806" w:rsidRPr="00C83806" w:rsidRDefault="00C83806">
                      <w:pPr>
                        <w:rPr>
                          <w:rFonts w:ascii="Arial" w:hAnsi="Arial" w:cs="Arial"/>
                        </w:rPr>
                      </w:pPr>
                      <w:r>
                        <w:rPr>
                          <w:rFonts w:ascii="Arial" w:hAnsi="Arial" w:cs="Arial"/>
                        </w:rPr>
                        <w:t xml:space="preserve">Match-making: External researchers interested in collaborating in this scheme </w:t>
                      </w:r>
                      <w:r w:rsidR="00FA0F3C">
                        <w:rPr>
                          <w:rFonts w:ascii="Arial" w:hAnsi="Arial" w:cs="Arial"/>
                        </w:rPr>
                        <w:t xml:space="preserve">can </w:t>
                      </w:r>
                      <w:r>
                        <w:rPr>
                          <w:rFonts w:ascii="Arial" w:hAnsi="Arial" w:cs="Arial"/>
                        </w:rPr>
                        <w:t xml:space="preserve">make contact with the relevant researchers within KHP. For those who do not have a collaborator within KHP but are interested in making contact, please contact </w:t>
                      </w:r>
                      <w:hyperlink r:id="rId13" w:history="1">
                        <w:r w:rsidRPr="00DD3646">
                          <w:rPr>
                            <w:rStyle w:val="Hyperlink"/>
                            <w:rFonts w:ascii="Arial" w:hAnsi="Arial" w:cs="Arial"/>
                          </w:rPr>
                          <w:t>khpresearchoffice@kcl.ac.uk</w:t>
                        </w:r>
                      </w:hyperlink>
                      <w:r>
                        <w:rPr>
                          <w:rFonts w:ascii="Arial" w:hAnsi="Arial" w:cs="Arial"/>
                        </w:rPr>
                        <w:t xml:space="preserve"> with a description of your research interests, CV and expertise/ access to patients/ data and any other resources which may be relevant. We will then pass your details onto relevant researchers within KHP who may wish to discuss th</w:t>
                      </w:r>
                      <w:r w:rsidR="00B96C12">
                        <w:rPr>
                          <w:rFonts w:ascii="Arial" w:hAnsi="Arial" w:cs="Arial"/>
                        </w:rPr>
                        <w:t>e opportunity for collaboration.</w:t>
                      </w:r>
                    </w:p>
                  </w:txbxContent>
                </v:textbox>
                <w10:wrap type="square"/>
              </v:shape>
            </w:pict>
          </mc:Fallback>
        </mc:AlternateContent>
      </w:r>
    </w:p>
    <w:p w14:paraId="681A542A" w14:textId="3BFCCE37" w:rsidR="00C83806" w:rsidRDefault="00C83806" w:rsidP="00441294">
      <w:pPr>
        <w:rPr>
          <w:rFonts w:ascii="Arial" w:hAnsi="Arial" w:cs="Arial"/>
        </w:rPr>
      </w:pPr>
    </w:p>
    <w:p w14:paraId="6D6FD31D" w14:textId="7A895D97" w:rsidR="00F90E72" w:rsidRDefault="00F90E72" w:rsidP="00441294">
      <w:pPr>
        <w:rPr>
          <w:rFonts w:ascii="Arial" w:hAnsi="Arial" w:cs="Arial"/>
        </w:rPr>
      </w:pPr>
      <w:r>
        <w:rPr>
          <w:rFonts w:ascii="Arial" w:hAnsi="Arial" w:cs="Arial"/>
        </w:rPr>
        <w:t>D HOW TO APPLY</w:t>
      </w:r>
    </w:p>
    <w:p w14:paraId="25A92CE2" w14:textId="68FB4035" w:rsidR="00B96C12" w:rsidRDefault="00F90E72" w:rsidP="00F90E72">
      <w:pPr>
        <w:rPr>
          <w:rFonts w:ascii="Arial" w:hAnsi="Arial" w:cs="Arial"/>
        </w:rPr>
      </w:pPr>
      <w:r w:rsidRPr="00F90E72">
        <w:rPr>
          <w:rFonts w:ascii="Arial" w:hAnsi="Arial" w:cs="Arial"/>
        </w:rPr>
        <w:t xml:space="preserve">Applicants should complete the </w:t>
      </w:r>
      <w:r>
        <w:rPr>
          <w:rFonts w:ascii="Arial" w:hAnsi="Arial" w:cs="Arial"/>
        </w:rPr>
        <w:t>MLTC</w:t>
      </w:r>
      <w:r w:rsidRPr="00F90E72">
        <w:rPr>
          <w:rFonts w:ascii="Arial" w:hAnsi="Arial" w:cs="Arial"/>
        </w:rPr>
        <w:t xml:space="preserve"> Challenge Fund application form (</w:t>
      </w:r>
      <w:r w:rsidR="009E276D">
        <w:rPr>
          <w:rFonts w:ascii="Arial" w:hAnsi="Arial" w:cs="Arial"/>
        </w:rPr>
        <w:t>available on the MLTC Challenge Fund web pages</w:t>
      </w:r>
      <w:r w:rsidRPr="00F90E72">
        <w:rPr>
          <w:rFonts w:ascii="Arial" w:hAnsi="Arial" w:cs="Arial"/>
        </w:rPr>
        <w:t xml:space="preserve">) and provide short (two page) CVs for the PI and co-applicants. This should be submitted as a single PDF file to </w:t>
      </w:r>
      <w:hyperlink r:id="rId14" w:history="1">
        <w:r w:rsidRPr="00DD3646">
          <w:rPr>
            <w:rStyle w:val="Hyperlink"/>
            <w:rFonts w:ascii="Arial" w:hAnsi="Arial" w:cs="Arial"/>
          </w:rPr>
          <w:t>khpresearchoffice@kcl.ac.uk</w:t>
        </w:r>
      </w:hyperlink>
      <w:r>
        <w:rPr>
          <w:rFonts w:ascii="Arial" w:hAnsi="Arial" w:cs="Arial"/>
        </w:rPr>
        <w:t xml:space="preserve"> </w:t>
      </w:r>
    </w:p>
    <w:p w14:paraId="681D553E" w14:textId="0B8378BE" w:rsidR="00F90E72" w:rsidRPr="00F90E72" w:rsidRDefault="00F90E72" w:rsidP="00F90E72">
      <w:pPr>
        <w:rPr>
          <w:rFonts w:ascii="Arial" w:hAnsi="Arial" w:cs="Arial"/>
        </w:rPr>
      </w:pPr>
      <w:r w:rsidRPr="00F90E72">
        <w:rPr>
          <w:rFonts w:ascii="Arial" w:hAnsi="Arial" w:cs="Arial"/>
        </w:rPr>
        <w:t xml:space="preserve">Approval from Head of </w:t>
      </w:r>
      <w:r>
        <w:rPr>
          <w:rFonts w:ascii="Arial" w:hAnsi="Arial" w:cs="Arial"/>
        </w:rPr>
        <w:t>School</w:t>
      </w:r>
      <w:r w:rsidRPr="00F90E72">
        <w:rPr>
          <w:rFonts w:ascii="Arial" w:hAnsi="Arial" w:cs="Arial"/>
        </w:rPr>
        <w:t xml:space="preserve"> or Department </w:t>
      </w:r>
      <w:r>
        <w:rPr>
          <w:rFonts w:ascii="Arial" w:hAnsi="Arial" w:cs="Arial"/>
        </w:rPr>
        <w:t xml:space="preserve">(KCL-led applications) </w:t>
      </w:r>
      <w:r w:rsidRPr="00F90E72">
        <w:rPr>
          <w:rFonts w:ascii="Arial" w:hAnsi="Arial" w:cs="Arial"/>
        </w:rPr>
        <w:t>or NHS Divisional Director (for Trust-led applications) is required.</w:t>
      </w:r>
    </w:p>
    <w:p w14:paraId="31626498" w14:textId="77777777" w:rsidR="0044657F" w:rsidRDefault="0044657F" w:rsidP="00B96C12">
      <w:pPr>
        <w:rPr>
          <w:rFonts w:ascii="Arial" w:hAnsi="Arial" w:cs="Arial"/>
        </w:rPr>
      </w:pPr>
    </w:p>
    <w:p w14:paraId="7F10B5E3" w14:textId="766C3CB8" w:rsidR="00B96C12" w:rsidRDefault="00B96C12" w:rsidP="00B96C12">
      <w:pPr>
        <w:rPr>
          <w:rFonts w:ascii="Arial" w:hAnsi="Arial" w:cs="Arial"/>
        </w:rPr>
      </w:pPr>
      <w:r>
        <w:rPr>
          <w:rFonts w:ascii="Arial" w:hAnsi="Arial" w:cs="Arial"/>
        </w:rPr>
        <w:t>APPLICATION PROCESS</w:t>
      </w:r>
    </w:p>
    <w:p w14:paraId="3F1EBA6E" w14:textId="77777777" w:rsidR="00B96C12" w:rsidRDefault="00B96C12" w:rsidP="00B96C12">
      <w:pPr>
        <w:rPr>
          <w:rFonts w:ascii="Arial" w:hAnsi="Arial" w:cs="Arial"/>
        </w:rPr>
      </w:pPr>
      <w:r>
        <w:rPr>
          <w:rFonts w:ascii="Arial" w:hAnsi="Arial" w:cs="Arial"/>
          <w:noProof/>
          <w:lang w:eastAsia="en-GB"/>
        </w:rPr>
        <w:lastRenderedPageBreak/>
        <w:drawing>
          <wp:anchor distT="0" distB="0" distL="114300" distR="114300" simplePos="0" relativeHeight="251665408" behindDoc="1" locked="0" layoutInCell="1" allowOverlap="1" wp14:anchorId="0BB51B6B" wp14:editId="79399D1E">
            <wp:simplePos x="0" y="0"/>
            <wp:positionH relativeFrom="column">
              <wp:posOffset>198120</wp:posOffset>
            </wp:positionH>
            <wp:positionV relativeFrom="paragraph">
              <wp:posOffset>271145</wp:posOffset>
            </wp:positionV>
            <wp:extent cx="5454650" cy="3009900"/>
            <wp:effectExtent l="38100" t="19050" r="12700" b="1905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V relativeFrom="margin">
              <wp14:pctHeight>0</wp14:pctHeight>
            </wp14:sizeRelV>
          </wp:anchor>
        </w:drawing>
      </w:r>
    </w:p>
    <w:p w14:paraId="18E2D645" w14:textId="77777777" w:rsidR="00B96C12" w:rsidRDefault="00B96C12" w:rsidP="00B96C12">
      <w:pPr>
        <w:rPr>
          <w:rFonts w:ascii="Arial" w:hAnsi="Arial" w:cs="Arial"/>
        </w:rPr>
      </w:pPr>
    </w:p>
    <w:p w14:paraId="5142D368" w14:textId="77777777" w:rsidR="00B96C12" w:rsidRDefault="00B96C12" w:rsidP="00B96C12">
      <w:pPr>
        <w:rPr>
          <w:rFonts w:ascii="Arial" w:hAnsi="Arial" w:cs="Arial"/>
        </w:rPr>
      </w:pPr>
    </w:p>
    <w:p w14:paraId="485C0A28" w14:textId="536D8F32" w:rsidR="007C5E8C" w:rsidRDefault="007C5E8C" w:rsidP="008E36D4">
      <w:pPr>
        <w:rPr>
          <w:rFonts w:ascii="Arial" w:hAnsi="Arial" w:cs="Arial"/>
        </w:rPr>
      </w:pPr>
    </w:p>
    <w:p w14:paraId="08663A5B" w14:textId="563A9BD1" w:rsidR="00B96C12" w:rsidRDefault="0044657F" w:rsidP="008E36D4">
      <w:pPr>
        <w:rPr>
          <w:rFonts w:ascii="Arial" w:hAnsi="Arial" w:cs="Arial"/>
        </w:rPr>
      </w:pPr>
      <w:r w:rsidRPr="00113B26">
        <w:rPr>
          <w:rFonts w:ascii="Arial" w:hAnsi="Arial" w:cs="Arial"/>
          <w:noProof/>
          <w:lang w:eastAsia="en-GB"/>
        </w:rPr>
        <w:lastRenderedPageBreak/>
        <mc:AlternateContent>
          <mc:Choice Requires="wps">
            <w:drawing>
              <wp:inline distT="0" distB="0" distL="0" distR="0" wp14:anchorId="68570683" wp14:editId="2C9D2DB4">
                <wp:extent cx="5634990" cy="6553200"/>
                <wp:effectExtent l="0" t="0" r="2286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6553200"/>
                        </a:xfrm>
                        <a:prstGeom prst="rect">
                          <a:avLst/>
                        </a:prstGeom>
                        <a:solidFill>
                          <a:srgbClr val="FFFFFF"/>
                        </a:solidFill>
                        <a:ln w="9525">
                          <a:solidFill>
                            <a:srgbClr val="000000"/>
                          </a:solidFill>
                          <a:miter lim="800000"/>
                          <a:headEnd/>
                          <a:tailEnd/>
                        </a:ln>
                      </wps:spPr>
                      <wps:txbx>
                        <w:txbxContent>
                          <w:p w14:paraId="4A3D5ECF" w14:textId="77777777" w:rsidR="00113B26" w:rsidRDefault="00113B26" w:rsidP="00113B26">
                            <w:pPr>
                              <w:rPr>
                                <w:rFonts w:ascii="Arial" w:hAnsi="Arial" w:cs="Arial"/>
                              </w:rPr>
                            </w:pPr>
                            <w:r>
                              <w:rPr>
                                <w:rFonts w:ascii="Arial" w:hAnsi="Arial" w:cs="Arial"/>
                              </w:rPr>
                              <w:t>COSTING YOUR APPLICATION</w:t>
                            </w:r>
                          </w:p>
                          <w:p w14:paraId="2F6B045D" w14:textId="154F3576" w:rsidR="00113B26" w:rsidRPr="008E36D4" w:rsidRDefault="00113B26" w:rsidP="00113B26">
                            <w:pPr>
                              <w:rPr>
                                <w:rFonts w:ascii="Arial" w:hAnsi="Arial" w:cs="Arial"/>
                              </w:rPr>
                            </w:pPr>
                            <w:r>
                              <w:rPr>
                                <w:rFonts w:ascii="Arial" w:hAnsi="Arial" w:cs="Arial"/>
                              </w:rPr>
                              <w:t>Applicants can request up to £1</w:t>
                            </w:r>
                            <w:r w:rsidR="008E78D1">
                              <w:rPr>
                                <w:rFonts w:ascii="Arial" w:hAnsi="Arial" w:cs="Arial"/>
                              </w:rPr>
                              <w:t>7</w:t>
                            </w:r>
                            <w:r w:rsidR="00C544AE">
                              <w:rPr>
                                <w:rFonts w:ascii="Arial" w:hAnsi="Arial" w:cs="Arial"/>
                              </w:rPr>
                              <w:t>5</w:t>
                            </w:r>
                            <w:r>
                              <w:rPr>
                                <w:rFonts w:ascii="Arial" w:hAnsi="Arial" w:cs="Arial"/>
                              </w:rPr>
                              <w:t>K</w:t>
                            </w:r>
                            <w:r w:rsidRPr="008E36D4">
                              <w:rPr>
                                <w:rFonts w:ascii="Arial" w:hAnsi="Arial" w:cs="Arial"/>
                              </w:rPr>
                              <w:t>.</w:t>
                            </w:r>
                            <w:r>
                              <w:rPr>
                                <w:rFonts w:ascii="Arial" w:hAnsi="Arial" w:cs="Arial"/>
                              </w:rPr>
                              <w:t xml:space="preserve"> There is no minimum amount</w:t>
                            </w:r>
                            <w:r w:rsidR="00101E53">
                              <w:rPr>
                                <w:rFonts w:ascii="Arial" w:hAnsi="Arial" w:cs="Arial"/>
                              </w:rPr>
                              <w:t xml:space="preserve"> specified</w:t>
                            </w:r>
                            <w:r>
                              <w:rPr>
                                <w:rFonts w:ascii="Arial" w:hAnsi="Arial" w:cs="Arial"/>
                              </w:rPr>
                              <w:t>.</w:t>
                            </w:r>
                          </w:p>
                          <w:p w14:paraId="37934378" w14:textId="3B3BEB55" w:rsidR="00113B26" w:rsidRPr="008E36D4" w:rsidRDefault="00113B26" w:rsidP="00113B26">
                            <w:pPr>
                              <w:rPr>
                                <w:rFonts w:ascii="Arial" w:hAnsi="Arial" w:cs="Arial"/>
                              </w:rPr>
                            </w:pPr>
                            <w:r w:rsidRPr="008E36D4">
                              <w:rPr>
                                <w:rFonts w:ascii="Arial" w:hAnsi="Arial" w:cs="Arial"/>
                              </w:rPr>
                              <w:t xml:space="preserve">The maximum project duration is </w:t>
                            </w:r>
                            <w:r w:rsidR="008E78D1">
                              <w:rPr>
                                <w:rFonts w:ascii="Arial" w:hAnsi="Arial" w:cs="Arial"/>
                              </w:rPr>
                              <w:t>24</w:t>
                            </w:r>
                            <w:r w:rsidRPr="008E36D4">
                              <w:rPr>
                                <w:rFonts w:ascii="Arial" w:hAnsi="Arial" w:cs="Arial"/>
                              </w:rPr>
                              <w:t xml:space="preserve"> months, there is no minimum duration.</w:t>
                            </w:r>
                          </w:p>
                          <w:p w14:paraId="301E5B05" w14:textId="077B219B" w:rsidR="00C544AE" w:rsidRDefault="00C544AE" w:rsidP="00113B26">
                            <w:pPr>
                              <w:rPr>
                                <w:rFonts w:ascii="Arial" w:hAnsi="Arial" w:cs="Arial"/>
                              </w:rPr>
                            </w:pPr>
                            <w:r>
                              <w:rPr>
                                <w:rFonts w:ascii="Arial" w:hAnsi="Arial" w:cs="Arial"/>
                              </w:rPr>
                              <w:t>Only directly incurred costs are eligible. Applicants cannot request Directly Allocated, Estates or Indirect costs. 100% of the directly incurred costs will be funded unless not justified fully.</w:t>
                            </w:r>
                          </w:p>
                          <w:p w14:paraId="54F3A828" w14:textId="5944FD65" w:rsidR="0044657F" w:rsidRPr="0044657F" w:rsidRDefault="004E7AB8" w:rsidP="0044657F">
                            <w:pPr>
                              <w:rPr>
                                <w:rFonts w:ascii="Arial" w:hAnsi="Arial" w:cs="Arial"/>
                              </w:rPr>
                            </w:pPr>
                            <w:r w:rsidRPr="0042304F">
                              <w:rPr>
                                <w:rFonts w:ascii="Arial" w:hAnsi="Arial" w:cs="Arial"/>
                              </w:rPr>
                              <w:t>For K</w:t>
                            </w:r>
                            <w:r w:rsidRPr="00B12CF3">
                              <w:rPr>
                                <w:rFonts w:ascii="Arial" w:hAnsi="Arial" w:cs="Arial"/>
                              </w:rPr>
                              <w:t>CL led applications</w:t>
                            </w:r>
                            <w:r w:rsidR="0042304F">
                              <w:rPr>
                                <w:rFonts w:ascii="Arial" w:hAnsi="Arial" w:cs="Arial"/>
                              </w:rPr>
                              <w:t>,</w:t>
                            </w:r>
                            <w:r w:rsidR="0044657F">
                              <w:rPr>
                                <w:rFonts w:ascii="Arial" w:hAnsi="Arial" w:cs="Arial"/>
                              </w:rPr>
                              <w:t xml:space="preserve"> </w:t>
                            </w:r>
                            <w:r w:rsidR="0042304F">
                              <w:rPr>
                                <w:rFonts w:ascii="Arial" w:hAnsi="Arial" w:cs="Arial"/>
                              </w:rPr>
                              <w:t>a</w:t>
                            </w:r>
                            <w:r w:rsidR="0044657F">
                              <w:rPr>
                                <w:rFonts w:ascii="Arial" w:hAnsi="Arial" w:cs="Arial"/>
                              </w:rPr>
                              <w:t>s this is an internally run scheme, projects do not need to undergo full pre-award approval in worktribe. Only successful projects will be required to complete these approvals. We have provided some template staff costs on the MLTC webpages</w:t>
                            </w:r>
                            <w:r w:rsidR="0042304F">
                              <w:rPr>
                                <w:rFonts w:ascii="Arial" w:hAnsi="Arial" w:cs="Arial"/>
                              </w:rPr>
                              <w:t xml:space="preserve"> to help applicants understand approximate staff costs</w:t>
                            </w:r>
                            <w:r w:rsidR="0044657F">
                              <w:rPr>
                                <w:rFonts w:ascii="Arial" w:hAnsi="Arial" w:cs="Arial"/>
                              </w:rPr>
                              <w:t xml:space="preserve">, however we recommend using worktribe to develop </w:t>
                            </w:r>
                            <w:r w:rsidR="0042304F">
                              <w:rPr>
                                <w:rFonts w:ascii="Arial" w:hAnsi="Arial" w:cs="Arial"/>
                              </w:rPr>
                              <w:t xml:space="preserve">an accurate budget. Given there is no-requirement for pre-award approvals, </w:t>
                            </w:r>
                            <w:r w:rsidR="0044657F" w:rsidRPr="0044657F">
                              <w:rPr>
                                <w:rFonts w:ascii="Arial" w:hAnsi="Arial" w:cs="Arial"/>
                              </w:rPr>
                              <w:t>there are two options</w:t>
                            </w:r>
                            <w:r w:rsidR="0044657F">
                              <w:rPr>
                                <w:rFonts w:ascii="Arial" w:hAnsi="Arial" w:cs="Arial"/>
                              </w:rPr>
                              <w:t xml:space="preserve"> to develop these in worktribe</w:t>
                            </w:r>
                            <w:r w:rsidR="002020B8">
                              <w:rPr>
                                <w:rFonts w:ascii="Arial" w:hAnsi="Arial" w:cs="Arial"/>
                              </w:rPr>
                              <w:t>. In either case you should select ‘KHP MLTC Challenge Fund’ as the funder:</w:t>
                            </w:r>
                          </w:p>
                          <w:p w14:paraId="2286EA7D" w14:textId="64AEEFC7" w:rsidR="0044657F" w:rsidRPr="0044657F" w:rsidRDefault="0044657F" w:rsidP="0044657F">
                            <w:pPr>
                              <w:rPr>
                                <w:rFonts w:ascii="Arial" w:hAnsi="Arial" w:cs="Arial"/>
                              </w:rPr>
                            </w:pPr>
                            <w:r w:rsidRPr="0044657F">
                              <w:rPr>
                                <w:rFonts w:ascii="Arial" w:hAnsi="Arial" w:cs="Arial"/>
                              </w:rPr>
                              <w:t xml:space="preserve">Option 1: Use standalone costings – these will not alert Faculty </w:t>
                            </w:r>
                            <w:r w:rsidR="0042304F">
                              <w:rPr>
                                <w:rFonts w:ascii="Arial" w:hAnsi="Arial" w:cs="Arial"/>
                              </w:rPr>
                              <w:t xml:space="preserve">or pre-award approvers </w:t>
                            </w:r>
                            <w:r w:rsidRPr="0044657F">
                              <w:rPr>
                                <w:rFonts w:ascii="Arial" w:hAnsi="Arial" w:cs="Arial"/>
                              </w:rPr>
                              <w:t>that a costing has been made, and will not enter the approver pool or the full workflow. However this will allow you to provide accurate costs for the proposal.</w:t>
                            </w:r>
                          </w:p>
                          <w:p w14:paraId="48250EAB" w14:textId="6AF8FE14" w:rsidR="0042304F" w:rsidRDefault="0044657F" w:rsidP="0044657F">
                            <w:pPr>
                              <w:rPr>
                                <w:rFonts w:ascii="Arial" w:hAnsi="Arial" w:cs="Arial"/>
                              </w:rPr>
                            </w:pPr>
                            <w:r w:rsidRPr="0044657F">
                              <w:rPr>
                                <w:rFonts w:ascii="Arial" w:hAnsi="Arial" w:cs="Arial"/>
                              </w:rPr>
                              <w:t>Option 2: Create a new costing but do not push this through approval: ie do not select ‘submit for approval’. This will mean the project exists in the system but we do not ask for approval for applications which may not progress. These will be archived after 2 months of inactivity, or you can discard the costing if unsuccessful.</w:t>
                            </w:r>
                          </w:p>
                          <w:p w14:paraId="159C7147" w14:textId="26218EB9" w:rsidR="0042304F" w:rsidRDefault="0042304F" w:rsidP="0044657F">
                            <w:pPr>
                              <w:rPr>
                                <w:rFonts w:ascii="Arial" w:hAnsi="Arial" w:cs="Arial"/>
                              </w:rPr>
                            </w:pPr>
                            <w:r>
                              <w:rPr>
                                <w:rFonts w:ascii="Arial" w:hAnsi="Arial" w:cs="Arial"/>
                              </w:rPr>
                              <w:t xml:space="preserve">Any KCL led application with NHS Trust involvement must ensure those costs are sought from the relevant Trust R&amp;D office. </w:t>
                            </w:r>
                            <w:r w:rsidR="00113B26">
                              <w:rPr>
                                <w:rFonts w:ascii="Arial" w:hAnsi="Arial" w:cs="Arial"/>
                              </w:rPr>
                              <w:t xml:space="preserve">For Trust led applications, please speak to </w:t>
                            </w:r>
                            <w:r w:rsidR="00101E53">
                              <w:rPr>
                                <w:rFonts w:ascii="Arial" w:hAnsi="Arial" w:cs="Arial"/>
                              </w:rPr>
                              <w:t>your</w:t>
                            </w:r>
                            <w:r w:rsidR="00113B26">
                              <w:rPr>
                                <w:rFonts w:ascii="Arial" w:hAnsi="Arial" w:cs="Arial"/>
                              </w:rPr>
                              <w:t xml:space="preserve"> R&amp;D office for help in costing your application</w:t>
                            </w:r>
                            <w:r>
                              <w:rPr>
                                <w:rFonts w:ascii="Arial" w:hAnsi="Arial" w:cs="Arial"/>
                              </w:rPr>
                              <w:t xml:space="preserve"> and for securing relevant approvals</w:t>
                            </w:r>
                            <w:r w:rsidR="00113B26">
                              <w:rPr>
                                <w:rFonts w:ascii="Arial" w:hAnsi="Arial" w:cs="Arial"/>
                              </w:rPr>
                              <w:t xml:space="preserve">. </w:t>
                            </w:r>
                          </w:p>
                          <w:p w14:paraId="746B09FD" w14:textId="239C27C3" w:rsidR="0042304F" w:rsidRDefault="00113B26" w:rsidP="00113B26">
                            <w:pPr>
                              <w:rPr>
                                <w:rFonts w:ascii="Arial" w:hAnsi="Arial" w:cs="Arial"/>
                              </w:rPr>
                            </w:pPr>
                            <w:r>
                              <w:rPr>
                                <w:rFonts w:ascii="Arial" w:hAnsi="Arial" w:cs="Arial"/>
                              </w:rPr>
                              <w:t>Applicants should consider all costs required to undertake the research including NHS and Public &amp; Patient Involvement costs.</w:t>
                            </w:r>
                            <w:r w:rsidR="0052408B">
                              <w:rPr>
                                <w:rFonts w:ascii="Arial" w:hAnsi="Arial" w:cs="Arial"/>
                              </w:rPr>
                              <w:t xml:space="preserve"> If any costs are to go to project partners, please indicate where and justify appropriately. </w:t>
                            </w:r>
                            <w:r w:rsidR="0042304F">
                              <w:rPr>
                                <w:rFonts w:ascii="Arial" w:hAnsi="Arial" w:cs="Arial"/>
                              </w:rPr>
                              <w:t xml:space="preserve">KCL </w:t>
                            </w:r>
                            <w:r w:rsidR="0052408B">
                              <w:rPr>
                                <w:rFonts w:ascii="Arial" w:hAnsi="Arial" w:cs="Arial"/>
                              </w:rPr>
                              <w:t xml:space="preserve">cannot cost project partner costs so </w:t>
                            </w:r>
                            <w:r w:rsidR="00165D27">
                              <w:rPr>
                                <w:rFonts w:ascii="Arial" w:hAnsi="Arial" w:cs="Arial"/>
                              </w:rPr>
                              <w:t>external partners</w:t>
                            </w:r>
                            <w:r w:rsidR="0052408B">
                              <w:rPr>
                                <w:rFonts w:ascii="Arial" w:hAnsi="Arial" w:cs="Arial"/>
                              </w:rPr>
                              <w:t xml:space="preserve"> should source these from their own institution.</w:t>
                            </w:r>
                          </w:p>
                          <w:p w14:paraId="319FD396" w14:textId="18A7B22C" w:rsidR="00113B26" w:rsidRDefault="00113B26" w:rsidP="00113B26">
                            <w:pPr>
                              <w:rPr>
                                <w:rFonts w:ascii="Arial" w:hAnsi="Arial" w:cs="Arial"/>
                              </w:rPr>
                            </w:pPr>
                            <w:r w:rsidRPr="008E36D4">
                              <w:rPr>
                                <w:rFonts w:ascii="Arial" w:hAnsi="Arial" w:cs="Arial"/>
                              </w:rPr>
                              <w:t xml:space="preserve">Successful projects will be asked to </w:t>
                            </w:r>
                            <w:r>
                              <w:rPr>
                                <w:rFonts w:ascii="Arial" w:hAnsi="Arial" w:cs="Arial"/>
                              </w:rPr>
                              <w:t>confirm their budget</w:t>
                            </w:r>
                            <w:r w:rsidRPr="008E36D4">
                              <w:rPr>
                                <w:rFonts w:ascii="Arial" w:hAnsi="Arial" w:cs="Arial"/>
                              </w:rPr>
                              <w:t xml:space="preserve"> before commencing. </w:t>
                            </w:r>
                            <w:r>
                              <w:rPr>
                                <w:rFonts w:ascii="Arial" w:hAnsi="Arial" w:cs="Arial"/>
                              </w:rPr>
                              <w:t xml:space="preserve">We are able to accommodate small changes to the requested budget, but large changes will not be accepted, so applicants should ensure </w:t>
                            </w:r>
                            <w:r w:rsidR="00101E53">
                              <w:rPr>
                                <w:rFonts w:ascii="Arial" w:hAnsi="Arial" w:cs="Arial"/>
                              </w:rPr>
                              <w:t>they include all necessary costs at the point of application</w:t>
                            </w:r>
                            <w:r>
                              <w:rPr>
                                <w:rFonts w:ascii="Arial" w:hAnsi="Arial" w:cs="Arial"/>
                              </w:rPr>
                              <w:t>.</w:t>
                            </w:r>
                          </w:p>
                          <w:p w14:paraId="5B8501EC" w14:textId="77777777" w:rsidR="00F61BB4" w:rsidRDefault="00F61BB4"/>
                        </w:txbxContent>
                      </wps:txbx>
                      <wps:bodyPr rot="0" vert="horz" wrap="square" lIns="91440" tIns="45720" rIns="91440" bIns="45720" anchor="t" anchorCtr="0">
                        <a:noAutofit/>
                      </wps:bodyPr>
                    </wps:wsp>
                  </a:graphicData>
                </a:graphic>
              </wp:inline>
            </w:drawing>
          </mc:Choice>
          <mc:Fallback>
            <w:pict>
              <v:shapetype w14:anchorId="68570683" id="_x0000_t202" coordsize="21600,21600" o:spt="202" path="m,l,21600r21600,l21600,xe">
                <v:stroke joinstyle="miter"/>
                <v:path gradientshapeok="t" o:connecttype="rect"/>
              </v:shapetype>
              <v:shape id="Text Box 2" o:spid="_x0000_s1027" type="#_x0000_t202" style="width:443.7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">
                <v:textbox>
                  <w:txbxContent>
                    <w:p w14:paraId="4A3D5ECF" w14:textId="77777777" w:rsidR="00113B26" w:rsidRDefault="00113B26" w:rsidP="00113B26">
                      <w:pPr>
                        <w:rPr>
                          <w:rFonts w:ascii="Arial" w:hAnsi="Arial" w:cs="Arial"/>
                        </w:rPr>
                      </w:pPr>
                      <w:r>
                        <w:rPr>
                          <w:rFonts w:ascii="Arial" w:hAnsi="Arial" w:cs="Arial"/>
                        </w:rPr>
                        <w:t>COSTING YOUR APPLICATION</w:t>
                      </w:r>
                    </w:p>
                    <w:p w14:paraId="2F6B045D" w14:textId="154F3576" w:rsidR="00113B26" w:rsidRPr="008E36D4" w:rsidRDefault="00113B26" w:rsidP="00113B26">
                      <w:pPr>
                        <w:rPr>
                          <w:rFonts w:ascii="Arial" w:hAnsi="Arial" w:cs="Arial"/>
                        </w:rPr>
                      </w:pPr>
                      <w:r>
                        <w:rPr>
                          <w:rFonts w:ascii="Arial" w:hAnsi="Arial" w:cs="Arial"/>
                        </w:rPr>
                        <w:t>Applicants can request up to £1</w:t>
                      </w:r>
                      <w:r w:rsidR="008E78D1">
                        <w:rPr>
                          <w:rFonts w:ascii="Arial" w:hAnsi="Arial" w:cs="Arial"/>
                        </w:rPr>
                        <w:t>7</w:t>
                      </w:r>
                      <w:r w:rsidR="00C544AE">
                        <w:rPr>
                          <w:rFonts w:ascii="Arial" w:hAnsi="Arial" w:cs="Arial"/>
                        </w:rPr>
                        <w:t>5</w:t>
                      </w:r>
                      <w:r>
                        <w:rPr>
                          <w:rFonts w:ascii="Arial" w:hAnsi="Arial" w:cs="Arial"/>
                        </w:rPr>
                        <w:t>K</w:t>
                      </w:r>
                      <w:r w:rsidRPr="008E36D4">
                        <w:rPr>
                          <w:rFonts w:ascii="Arial" w:hAnsi="Arial" w:cs="Arial"/>
                        </w:rPr>
                        <w:t>.</w:t>
                      </w:r>
                      <w:r>
                        <w:rPr>
                          <w:rFonts w:ascii="Arial" w:hAnsi="Arial" w:cs="Arial"/>
                        </w:rPr>
                        <w:t xml:space="preserve"> There is no minimum amount</w:t>
                      </w:r>
                      <w:r w:rsidR="00101E53">
                        <w:rPr>
                          <w:rFonts w:ascii="Arial" w:hAnsi="Arial" w:cs="Arial"/>
                        </w:rPr>
                        <w:t xml:space="preserve"> specified</w:t>
                      </w:r>
                      <w:r>
                        <w:rPr>
                          <w:rFonts w:ascii="Arial" w:hAnsi="Arial" w:cs="Arial"/>
                        </w:rPr>
                        <w:t>.</w:t>
                      </w:r>
                    </w:p>
                    <w:p w14:paraId="37934378" w14:textId="3B3BEB55" w:rsidR="00113B26" w:rsidRPr="008E36D4" w:rsidRDefault="00113B26" w:rsidP="00113B26">
                      <w:pPr>
                        <w:rPr>
                          <w:rFonts w:ascii="Arial" w:hAnsi="Arial" w:cs="Arial"/>
                        </w:rPr>
                      </w:pPr>
                      <w:r w:rsidRPr="008E36D4">
                        <w:rPr>
                          <w:rFonts w:ascii="Arial" w:hAnsi="Arial" w:cs="Arial"/>
                        </w:rPr>
                        <w:t xml:space="preserve">The maximum project duration is </w:t>
                      </w:r>
                      <w:r w:rsidR="008E78D1">
                        <w:rPr>
                          <w:rFonts w:ascii="Arial" w:hAnsi="Arial" w:cs="Arial"/>
                        </w:rPr>
                        <w:t>24</w:t>
                      </w:r>
                      <w:r w:rsidRPr="008E36D4">
                        <w:rPr>
                          <w:rFonts w:ascii="Arial" w:hAnsi="Arial" w:cs="Arial"/>
                        </w:rPr>
                        <w:t xml:space="preserve"> months, there is no minimum duration.</w:t>
                      </w:r>
                    </w:p>
                    <w:p w14:paraId="301E5B05" w14:textId="077B219B" w:rsidR="00C544AE" w:rsidRDefault="00C544AE" w:rsidP="00113B26">
                      <w:pPr>
                        <w:rPr>
                          <w:rFonts w:ascii="Arial" w:hAnsi="Arial" w:cs="Arial"/>
                        </w:rPr>
                      </w:pPr>
                      <w:r>
                        <w:rPr>
                          <w:rFonts w:ascii="Arial" w:hAnsi="Arial" w:cs="Arial"/>
                        </w:rPr>
                        <w:t>Only directly incurred costs are eligible. Applicants cannot request Directly Allocated, Estates or Indirect costs. 100% of the directly incurred costs will be funded unless not justified fully.</w:t>
                      </w:r>
                    </w:p>
                    <w:p w14:paraId="54F3A828" w14:textId="5944FD65" w:rsidR="0044657F" w:rsidRPr="0044657F" w:rsidRDefault="004E7AB8" w:rsidP="0044657F">
                      <w:pPr>
                        <w:rPr>
                          <w:rFonts w:ascii="Arial" w:hAnsi="Arial" w:cs="Arial"/>
                        </w:rPr>
                      </w:pPr>
                      <w:r w:rsidRPr="0042304F">
                        <w:rPr>
                          <w:rFonts w:ascii="Arial" w:hAnsi="Arial" w:cs="Arial"/>
                        </w:rPr>
                        <w:t>For K</w:t>
                      </w:r>
                      <w:r w:rsidRPr="00B12CF3">
                        <w:rPr>
                          <w:rFonts w:ascii="Arial" w:hAnsi="Arial" w:cs="Arial"/>
                        </w:rPr>
                        <w:t>CL led applications</w:t>
                      </w:r>
                      <w:r w:rsidR="0042304F">
                        <w:rPr>
                          <w:rFonts w:ascii="Arial" w:hAnsi="Arial" w:cs="Arial"/>
                        </w:rPr>
                        <w:t>,</w:t>
                      </w:r>
                      <w:r w:rsidR="0044657F">
                        <w:rPr>
                          <w:rFonts w:ascii="Arial" w:hAnsi="Arial" w:cs="Arial"/>
                        </w:rPr>
                        <w:t xml:space="preserve"> </w:t>
                      </w:r>
                      <w:r w:rsidR="0042304F">
                        <w:rPr>
                          <w:rFonts w:ascii="Arial" w:hAnsi="Arial" w:cs="Arial"/>
                        </w:rPr>
                        <w:t>a</w:t>
                      </w:r>
                      <w:r w:rsidR="0044657F">
                        <w:rPr>
                          <w:rFonts w:ascii="Arial" w:hAnsi="Arial" w:cs="Arial"/>
                        </w:rPr>
                        <w:t xml:space="preserve">s this is an internally run scheme, projects do not need to undergo full pre-award approval in </w:t>
                      </w:r>
                      <w:proofErr w:type="spellStart"/>
                      <w:r w:rsidR="0044657F">
                        <w:rPr>
                          <w:rFonts w:ascii="Arial" w:hAnsi="Arial" w:cs="Arial"/>
                        </w:rPr>
                        <w:t>worktribe</w:t>
                      </w:r>
                      <w:proofErr w:type="spellEnd"/>
                      <w:r w:rsidR="0044657F">
                        <w:rPr>
                          <w:rFonts w:ascii="Arial" w:hAnsi="Arial" w:cs="Arial"/>
                        </w:rPr>
                        <w:t>. Only successful projects will be required to complete these approvals. We have provided some template staff costs on the MLTC webpages</w:t>
                      </w:r>
                      <w:r w:rsidR="0042304F">
                        <w:rPr>
                          <w:rFonts w:ascii="Arial" w:hAnsi="Arial" w:cs="Arial"/>
                        </w:rPr>
                        <w:t xml:space="preserve"> to help applicants understand approximate staff costs</w:t>
                      </w:r>
                      <w:r w:rsidR="0044657F">
                        <w:rPr>
                          <w:rFonts w:ascii="Arial" w:hAnsi="Arial" w:cs="Arial"/>
                        </w:rPr>
                        <w:t xml:space="preserve">, however we recommend using </w:t>
                      </w:r>
                      <w:proofErr w:type="spellStart"/>
                      <w:r w:rsidR="0044657F">
                        <w:rPr>
                          <w:rFonts w:ascii="Arial" w:hAnsi="Arial" w:cs="Arial"/>
                        </w:rPr>
                        <w:t>worktribe</w:t>
                      </w:r>
                      <w:proofErr w:type="spellEnd"/>
                      <w:r w:rsidR="0044657F">
                        <w:rPr>
                          <w:rFonts w:ascii="Arial" w:hAnsi="Arial" w:cs="Arial"/>
                        </w:rPr>
                        <w:t xml:space="preserve"> to develop </w:t>
                      </w:r>
                      <w:r w:rsidR="0042304F">
                        <w:rPr>
                          <w:rFonts w:ascii="Arial" w:hAnsi="Arial" w:cs="Arial"/>
                        </w:rPr>
                        <w:t xml:space="preserve">an accurate budget. Given there is no-requirement for pre-award approvals, </w:t>
                      </w:r>
                      <w:r w:rsidR="0044657F" w:rsidRPr="0044657F">
                        <w:rPr>
                          <w:rFonts w:ascii="Arial" w:hAnsi="Arial" w:cs="Arial"/>
                        </w:rPr>
                        <w:t>there are two options</w:t>
                      </w:r>
                      <w:r w:rsidR="0044657F">
                        <w:rPr>
                          <w:rFonts w:ascii="Arial" w:hAnsi="Arial" w:cs="Arial"/>
                        </w:rPr>
                        <w:t xml:space="preserve"> to develop these in </w:t>
                      </w:r>
                      <w:proofErr w:type="spellStart"/>
                      <w:r w:rsidR="0044657F">
                        <w:rPr>
                          <w:rFonts w:ascii="Arial" w:hAnsi="Arial" w:cs="Arial"/>
                        </w:rPr>
                        <w:t>worktribe</w:t>
                      </w:r>
                      <w:proofErr w:type="spellEnd"/>
                      <w:r w:rsidR="002020B8">
                        <w:rPr>
                          <w:rFonts w:ascii="Arial" w:hAnsi="Arial" w:cs="Arial"/>
                        </w:rPr>
                        <w:t>. In either case you should select ‘KHP MLTC Challenge Fund’ as the funder:</w:t>
                      </w:r>
                    </w:p>
                    <w:p w14:paraId="2286EA7D" w14:textId="64AEEFC7" w:rsidR="0044657F" w:rsidRPr="0044657F" w:rsidRDefault="0044657F" w:rsidP="0044657F">
                      <w:pPr>
                        <w:rPr>
                          <w:rFonts w:ascii="Arial" w:hAnsi="Arial" w:cs="Arial"/>
                        </w:rPr>
                      </w:pPr>
                      <w:r w:rsidRPr="0044657F">
                        <w:rPr>
                          <w:rFonts w:ascii="Arial" w:hAnsi="Arial" w:cs="Arial"/>
                        </w:rPr>
                        <w:t xml:space="preserve">Option 1: Use standalone costings – these will not alert Faculty </w:t>
                      </w:r>
                      <w:r w:rsidR="0042304F">
                        <w:rPr>
                          <w:rFonts w:ascii="Arial" w:hAnsi="Arial" w:cs="Arial"/>
                        </w:rPr>
                        <w:t xml:space="preserve">or pre-award approvers </w:t>
                      </w:r>
                      <w:r w:rsidRPr="0044657F">
                        <w:rPr>
                          <w:rFonts w:ascii="Arial" w:hAnsi="Arial" w:cs="Arial"/>
                        </w:rPr>
                        <w:t xml:space="preserve">that a costing has been </w:t>
                      </w:r>
                      <w:proofErr w:type="gramStart"/>
                      <w:r w:rsidRPr="0044657F">
                        <w:rPr>
                          <w:rFonts w:ascii="Arial" w:hAnsi="Arial" w:cs="Arial"/>
                        </w:rPr>
                        <w:t>made, and</w:t>
                      </w:r>
                      <w:proofErr w:type="gramEnd"/>
                      <w:r w:rsidRPr="0044657F">
                        <w:rPr>
                          <w:rFonts w:ascii="Arial" w:hAnsi="Arial" w:cs="Arial"/>
                        </w:rPr>
                        <w:t xml:space="preserve"> will not enter the approver pool or the full workflow. </w:t>
                      </w:r>
                      <w:proofErr w:type="gramStart"/>
                      <w:r w:rsidRPr="0044657F">
                        <w:rPr>
                          <w:rFonts w:ascii="Arial" w:hAnsi="Arial" w:cs="Arial"/>
                        </w:rPr>
                        <w:t>However</w:t>
                      </w:r>
                      <w:proofErr w:type="gramEnd"/>
                      <w:r w:rsidRPr="0044657F">
                        <w:rPr>
                          <w:rFonts w:ascii="Arial" w:hAnsi="Arial" w:cs="Arial"/>
                        </w:rPr>
                        <w:t xml:space="preserve"> this will allow you to provide accurate costs for the proposal.</w:t>
                      </w:r>
                    </w:p>
                    <w:p w14:paraId="48250EAB" w14:textId="6AF8FE14" w:rsidR="0042304F" w:rsidRDefault="0044657F" w:rsidP="0044657F">
                      <w:pPr>
                        <w:rPr>
                          <w:rFonts w:ascii="Arial" w:hAnsi="Arial" w:cs="Arial"/>
                        </w:rPr>
                      </w:pPr>
                      <w:r w:rsidRPr="0044657F">
                        <w:rPr>
                          <w:rFonts w:ascii="Arial" w:hAnsi="Arial" w:cs="Arial"/>
                        </w:rPr>
                        <w:t xml:space="preserve">Option 2: Create a new costing but do not push this through approval: </w:t>
                      </w:r>
                      <w:proofErr w:type="spellStart"/>
                      <w:r w:rsidRPr="0044657F">
                        <w:rPr>
                          <w:rFonts w:ascii="Arial" w:hAnsi="Arial" w:cs="Arial"/>
                        </w:rPr>
                        <w:t>ie</w:t>
                      </w:r>
                      <w:proofErr w:type="spellEnd"/>
                      <w:r w:rsidRPr="0044657F">
                        <w:rPr>
                          <w:rFonts w:ascii="Arial" w:hAnsi="Arial" w:cs="Arial"/>
                        </w:rPr>
                        <w:t xml:space="preserve"> do not select ‘submit for approval’. This will mean the project exists in the </w:t>
                      </w:r>
                      <w:proofErr w:type="gramStart"/>
                      <w:r w:rsidRPr="0044657F">
                        <w:rPr>
                          <w:rFonts w:ascii="Arial" w:hAnsi="Arial" w:cs="Arial"/>
                        </w:rPr>
                        <w:t>system</w:t>
                      </w:r>
                      <w:proofErr w:type="gramEnd"/>
                      <w:r w:rsidRPr="0044657F">
                        <w:rPr>
                          <w:rFonts w:ascii="Arial" w:hAnsi="Arial" w:cs="Arial"/>
                        </w:rPr>
                        <w:t xml:space="preserve"> but we do not ask for approval for applications which may not progress. These will be archived after 2 months of inactivity, or you can discard the costing if unsuccessful.</w:t>
                      </w:r>
                    </w:p>
                    <w:p w14:paraId="159C7147" w14:textId="26218EB9" w:rsidR="0042304F" w:rsidRDefault="0042304F" w:rsidP="0044657F">
                      <w:pPr>
                        <w:rPr>
                          <w:rFonts w:ascii="Arial" w:hAnsi="Arial" w:cs="Arial"/>
                        </w:rPr>
                      </w:pPr>
                      <w:r>
                        <w:rPr>
                          <w:rFonts w:ascii="Arial" w:hAnsi="Arial" w:cs="Arial"/>
                        </w:rPr>
                        <w:t xml:space="preserve">Any KCL led application with NHS Trust involvement must ensure those costs are sought from the relevant Trust R&amp;D office. </w:t>
                      </w:r>
                      <w:r w:rsidR="00113B26">
                        <w:rPr>
                          <w:rFonts w:ascii="Arial" w:hAnsi="Arial" w:cs="Arial"/>
                        </w:rPr>
                        <w:t xml:space="preserve">For Trust led applications, please speak to </w:t>
                      </w:r>
                      <w:r w:rsidR="00101E53">
                        <w:rPr>
                          <w:rFonts w:ascii="Arial" w:hAnsi="Arial" w:cs="Arial"/>
                        </w:rPr>
                        <w:t>your</w:t>
                      </w:r>
                      <w:r w:rsidR="00113B26">
                        <w:rPr>
                          <w:rFonts w:ascii="Arial" w:hAnsi="Arial" w:cs="Arial"/>
                        </w:rPr>
                        <w:t xml:space="preserve"> R&amp;D office for help in costing your application</w:t>
                      </w:r>
                      <w:r>
                        <w:rPr>
                          <w:rFonts w:ascii="Arial" w:hAnsi="Arial" w:cs="Arial"/>
                        </w:rPr>
                        <w:t xml:space="preserve"> and for securing relevant approvals</w:t>
                      </w:r>
                      <w:r w:rsidR="00113B26">
                        <w:rPr>
                          <w:rFonts w:ascii="Arial" w:hAnsi="Arial" w:cs="Arial"/>
                        </w:rPr>
                        <w:t xml:space="preserve">. </w:t>
                      </w:r>
                    </w:p>
                    <w:p w14:paraId="746B09FD" w14:textId="239C27C3" w:rsidR="0042304F" w:rsidRDefault="00113B26" w:rsidP="00113B26">
                      <w:pPr>
                        <w:rPr>
                          <w:rFonts w:ascii="Arial" w:hAnsi="Arial" w:cs="Arial"/>
                        </w:rPr>
                      </w:pPr>
                      <w:r>
                        <w:rPr>
                          <w:rFonts w:ascii="Arial" w:hAnsi="Arial" w:cs="Arial"/>
                        </w:rPr>
                        <w:t>Applicants should consider all costs required to undertake the research including NHS and Public &amp; Patient Involvement costs.</w:t>
                      </w:r>
                      <w:r w:rsidR="0052408B">
                        <w:rPr>
                          <w:rFonts w:ascii="Arial" w:hAnsi="Arial" w:cs="Arial"/>
                        </w:rPr>
                        <w:t xml:space="preserve"> If any costs are to go to project partners, please indicate where and justify appropriately. </w:t>
                      </w:r>
                      <w:r w:rsidR="0042304F">
                        <w:rPr>
                          <w:rFonts w:ascii="Arial" w:hAnsi="Arial" w:cs="Arial"/>
                        </w:rPr>
                        <w:t>K</w:t>
                      </w:r>
                      <w:r w:rsidR="0042304F">
                        <w:rPr>
                          <w:rFonts w:ascii="Arial" w:hAnsi="Arial" w:cs="Arial"/>
                        </w:rPr>
                        <w:t>CL</w:t>
                      </w:r>
                      <w:r w:rsidR="0042304F">
                        <w:rPr>
                          <w:rFonts w:ascii="Arial" w:hAnsi="Arial" w:cs="Arial"/>
                        </w:rPr>
                        <w:t xml:space="preserve"> </w:t>
                      </w:r>
                      <w:r w:rsidR="0052408B">
                        <w:rPr>
                          <w:rFonts w:ascii="Arial" w:hAnsi="Arial" w:cs="Arial"/>
                        </w:rPr>
                        <w:t xml:space="preserve">cannot cost project partner costs so </w:t>
                      </w:r>
                      <w:r w:rsidR="00165D27">
                        <w:rPr>
                          <w:rFonts w:ascii="Arial" w:hAnsi="Arial" w:cs="Arial"/>
                        </w:rPr>
                        <w:t>external partners</w:t>
                      </w:r>
                      <w:r w:rsidR="0052408B">
                        <w:rPr>
                          <w:rFonts w:ascii="Arial" w:hAnsi="Arial" w:cs="Arial"/>
                        </w:rPr>
                        <w:t xml:space="preserve"> should source these from their own institution.</w:t>
                      </w:r>
                    </w:p>
                    <w:p w14:paraId="319FD396" w14:textId="18A7B22C" w:rsidR="00113B26" w:rsidRDefault="00113B26" w:rsidP="00113B26">
                      <w:pPr>
                        <w:rPr>
                          <w:rFonts w:ascii="Arial" w:hAnsi="Arial" w:cs="Arial"/>
                        </w:rPr>
                      </w:pPr>
                      <w:r w:rsidRPr="008E36D4">
                        <w:rPr>
                          <w:rFonts w:ascii="Arial" w:hAnsi="Arial" w:cs="Arial"/>
                        </w:rPr>
                        <w:t xml:space="preserve">Successful projects will be asked to </w:t>
                      </w:r>
                      <w:r>
                        <w:rPr>
                          <w:rFonts w:ascii="Arial" w:hAnsi="Arial" w:cs="Arial"/>
                        </w:rPr>
                        <w:t>confirm their budget</w:t>
                      </w:r>
                      <w:r w:rsidRPr="008E36D4">
                        <w:rPr>
                          <w:rFonts w:ascii="Arial" w:hAnsi="Arial" w:cs="Arial"/>
                        </w:rPr>
                        <w:t xml:space="preserve"> before commencing. </w:t>
                      </w:r>
                      <w:r>
                        <w:rPr>
                          <w:rFonts w:ascii="Arial" w:hAnsi="Arial" w:cs="Arial"/>
                        </w:rPr>
                        <w:t xml:space="preserve">We </w:t>
                      </w:r>
                      <w:proofErr w:type="gramStart"/>
                      <w:r>
                        <w:rPr>
                          <w:rFonts w:ascii="Arial" w:hAnsi="Arial" w:cs="Arial"/>
                        </w:rPr>
                        <w:t>are able to</w:t>
                      </w:r>
                      <w:proofErr w:type="gramEnd"/>
                      <w:r>
                        <w:rPr>
                          <w:rFonts w:ascii="Arial" w:hAnsi="Arial" w:cs="Arial"/>
                        </w:rPr>
                        <w:t xml:space="preserve"> accommodate small changes to the requested budget, but large changes will not be accepted, so applicants should ensure </w:t>
                      </w:r>
                      <w:r w:rsidR="00101E53">
                        <w:rPr>
                          <w:rFonts w:ascii="Arial" w:hAnsi="Arial" w:cs="Arial"/>
                        </w:rPr>
                        <w:t>they include all necessary costs at the point of application</w:t>
                      </w:r>
                      <w:r>
                        <w:rPr>
                          <w:rFonts w:ascii="Arial" w:hAnsi="Arial" w:cs="Arial"/>
                        </w:rPr>
                        <w:t>.</w:t>
                      </w:r>
                    </w:p>
                    <w:p w14:paraId="5B8501EC" w14:textId="77777777" w:rsidR="00000000" w:rsidRDefault="00482C44"/>
                  </w:txbxContent>
                </v:textbox>
                <w10:anchorlock/>
              </v:shape>
            </w:pict>
          </mc:Fallback>
        </mc:AlternateContent>
      </w:r>
    </w:p>
    <w:p w14:paraId="10E0F486" w14:textId="4250F05E" w:rsidR="00B96C12" w:rsidRDefault="00B96C12" w:rsidP="008E36D4">
      <w:pPr>
        <w:rPr>
          <w:rFonts w:ascii="Arial" w:hAnsi="Arial" w:cs="Arial"/>
        </w:rPr>
      </w:pPr>
    </w:p>
    <w:p w14:paraId="211182DC" w14:textId="6CAB2382" w:rsidR="00B96C12" w:rsidRDefault="00B96C12" w:rsidP="008E36D4">
      <w:pPr>
        <w:rPr>
          <w:rFonts w:ascii="Arial" w:hAnsi="Arial" w:cs="Arial"/>
        </w:rPr>
      </w:pPr>
    </w:p>
    <w:p w14:paraId="48B6E842" w14:textId="5BF4C916" w:rsidR="00B96C12" w:rsidRDefault="00B96C12" w:rsidP="008E36D4">
      <w:pPr>
        <w:rPr>
          <w:rFonts w:ascii="Arial" w:hAnsi="Arial" w:cs="Arial"/>
        </w:rPr>
      </w:pPr>
    </w:p>
    <w:p w14:paraId="2BF8F81B" w14:textId="0A57CC79" w:rsidR="00B96C12" w:rsidRDefault="00B96C12" w:rsidP="008E36D4">
      <w:pPr>
        <w:rPr>
          <w:rFonts w:ascii="Arial" w:hAnsi="Arial" w:cs="Arial"/>
        </w:rPr>
      </w:pPr>
    </w:p>
    <w:p w14:paraId="0952EC45" w14:textId="71D6276E" w:rsidR="00B96C12" w:rsidRDefault="00B96C12" w:rsidP="008E36D4">
      <w:pPr>
        <w:rPr>
          <w:rFonts w:ascii="Arial" w:hAnsi="Arial" w:cs="Arial"/>
        </w:rPr>
      </w:pPr>
    </w:p>
    <w:p w14:paraId="5DF453C1" w14:textId="193E7FD9" w:rsidR="00B96C12" w:rsidRDefault="00B96C12" w:rsidP="008E36D4">
      <w:pPr>
        <w:rPr>
          <w:rFonts w:ascii="Arial" w:hAnsi="Arial" w:cs="Arial"/>
        </w:rPr>
      </w:pPr>
    </w:p>
    <w:p w14:paraId="013E01E6" w14:textId="17DAEF19" w:rsidR="00B96C12" w:rsidRDefault="00B96C12" w:rsidP="008E36D4">
      <w:pPr>
        <w:rPr>
          <w:rFonts w:ascii="Arial" w:hAnsi="Arial" w:cs="Arial"/>
        </w:rPr>
      </w:pPr>
    </w:p>
    <w:p w14:paraId="013D2EE5" w14:textId="419C32B2" w:rsidR="00D23014" w:rsidRDefault="00D23014" w:rsidP="00F90E72">
      <w:pPr>
        <w:rPr>
          <w:rFonts w:ascii="Arial" w:hAnsi="Arial" w:cs="Arial"/>
        </w:rPr>
      </w:pPr>
      <w:r>
        <w:rPr>
          <w:rFonts w:ascii="Arial" w:hAnsi="Arial" w:cs="Arial"/>
        </w:rPr>
        <w:t>KEY DATES</w:t>
      </w:r>
    </w:p>
    <w:tbl>
      <w:tblPr>
        <w:tblStyle w:val="TableGrid"/>
        <w:tblW w:w="0" w:type="auto"/>
        <w:tblLook w:val="04A0" w:firstRow="1" w:lastRow="0" w:firstColumn="1" w:lastColumn="0" w:noHBand="0" w:noVBand="1"/>
      </w:tblPr>
      <w:tblGrid>
        <w:gridCol w:w="913"/>
        <w:gridCol w:w="1519"/>
        <w:gridCol w:w="1637"/>
        <w:gridCol w:w="1634"/>
        <w:gridCol w:w="1622"/>
        <w:gridCol w:w="1231"/>
      </w:tblGrid>
      <w:tr w:rsidR="009B46BB" w:rsidRPr="00EB266D" w14:paraId="6DD044CC" w14:textId="77777777" w:rsidTr="00EE55E4">
        <w:tc>
          <w:tcPr>
            <w:tcW w:w="913" w:type="dxa"/>
          </w:tcPr>
          <w:p w14:paraId="6B303B62" w14:textId="6E6ACBB5" w:rsidR="009B46BB" w:rsidRPr="00EB266D" w:rsidRDefault="009B46BB" w:rsidP="00F90E72">
            <w:pPr>
              <w:rPr>
                <w:rFonts w:ascii="Arial" w:hAnsi="Arial" w:cs="Arial"/>
                <w:b/>
              </w:rPr>
            </w:pPr>
            <w:r w:rsidRPr="00EB266D">
              <w:rPr>
                <w:rFonts w:ascii="Arial" w:hAnsi="Arial" w:cs="Arial"/>
                <w:b/>
              </w:rPr>
              <w:t>Round</w:t>
            </w:r>
          </w:p>
        </w:tc>
        <w:tc>
          <w:tcPr>
            <w:tcW w:w="1519" w:type="dxa"/>
          </w:tcPr>
          <w:p w14:paraId="34631F54" w14:textId="682C5BDD" w:rsidR="009B46BB" w:rsidRPr="00EB266D" w:rsidRDefault="009B46BB" w:rsidP="00F90E72">
            <w:pPr>
              <w:rPr>
                <w:rFonts w:ascii="Arial" w:hAnsi="Arial" w:cs="Arial"/>
                <w:b/>
              </w:rPr>
            </w:pPr>
            <w:r w:rsidRPr="00EB266D">
              <w:rPr>
                <w:rFonts w:ascii="Arial" w:hAnsi="Arial" w:cs="Arial"/>
                <w:b/>
              </w:rPr>
              <w:t>Call opens</w:t>
            </w:r>
          </w:p>
        </w:tc>
        <w:tc>
          <w:tcPr>
            <w:tcW w:w="1637" w:type="dxa"/>
          </w:tcPr>
          <w:p w14:paraId="59B5B5C0" w14:textId="613C3898" w:rsidR="009B46BB" w:rsidRPr="00EB266D" w:rsidRDefault="009B46BB" w:rsidP="00F90E72">
            <w:pPr>
              <w:rPr>
                <w:rFonts w:ascii="Arial" w:hAnsi="Arial" w:cs="Arial"/>
                <w:b/>
              </w:rPr>
            </w:pPr>
            <w:r w:rsidRPr="00EB266D">
              <w:rPr>
                <w:rFonts w:ascii="Arial" w:hAnsi="Arial" w:cs="Arial"/>
                <w:b/>
              </w:rPr>
              <w:t>Submission Deadline</w:t>
            </w:r>
          </w:p>
        </w:tc>
        <w:tc>
          <w:tcPr>
            <w:tcW w:w="1634" w:type="dxa"/>
          </w:tcPr>
          <w:p w14:paraId="2B0A7798" w14:textId="75900603" w:rsidR="009B46BB" w:rsidRPr="00EB266D" w:rsidRDefault="009B46BB" w:rsidP="00F90E72">
            <w:pPr>
              <w:rPr>
                <w:rFonts w:ascii="Arial" w:hAnsi="Arial" w:cs="Arial"/>
                <w:b/>
              </w:rPr>
            </w:pPr>
            <w:r w:rsidRPr="00EB266D">
              <w:rPr>
                <w:rFonts w:ascii="Arial" w:hAnsi="Arial" w:cs="Arial"/>
                <w:b/>
              </w:rPr>
              <w:t>Panel Meeting</w:t>
            </w:r>
          </w:p>
        </w:tc>
        <w:tc>
          <w:tcPr>
            <w:tcW w:w="1622" w:type="dxa"/>
          </w:tcPr>
          <w:p w14:paraId="4B9ACAD3" w14:textId="4410D45C" w:rsidR="009B46BB" w:rsidRPr="00EB266D" w:rsidRDefault="009B46BB" w:rsidP="00861D58">
            <w:pPr>
              <w:rPr>
                <w:rFonts w:ascii="Arial" w:hAnsi="Arial" w:cs="Arial"/>
                <w:b/>
              </w:rPr>
            </w:pPr>
            <w:r w:rsidRPr="00EB266D">
              <w:rPr>
                <w:rFonts w:ascii="Arial" w:hAnsi="Arial" w:cs="Arial"/>
                <w:b/>
              </w:rPr>
              <w:t>Projects start by</w:t>
            </w:r>
          </w:p>
        </w:tc>
        <w:tc>
          <w:tcPr>
            <w:tcW w:w="1231" w:type="dxa"/>
          </w:tcPr>
          <w:p w14:paraId="0C63DADF" w14:textId="27605004" w:rsidR="009B46BB" w:rsidRPr="00EB266D" w:rsidRDefault="009B46BB" w:rsidP="00F90E72">
            <w:pPr>
              <w:rPr>
                <w:rFonts w:ascii="Arial" w:hAnsi="Arial" w:cs="Arial"/>
                <w:b/>
              </w:rPr>
            </w:pPr>
            <w:r w:rsidRPr="00EB266D">
              <w:rPr>
                <w:rFonts w:ascii="Arial" w:hAnsi="Arial" w:cs="Arial"/>
                <w:b/>
              </w:rPr>
              <w:t>Maximum Project Duration</w:t>
            </w:r>
          </w:p>
        </w:tc>
      </w:tr>
      <w:tr w:rsidR="009B46BB" w:rsidRPr="00EB266D" w14:paraId="5CAAFA11" w14:textId="77777777" w:rsidTr="00EE55E4">
        <w:tc>
          <w:tcPr>
            <w:tcW w:w="913" w:type="dxa"/>
          </w:tcPr>
          <w:p w14:paraId="597745D9" w14:textId="655952A6" w:rsidR="009B46BB" w:rsidRPr="00EB266D" w:rsidRDefault="009B46BB" w:rsidP="00EE55E4">
            <w:pPr>
              <w:rPr>
                <w:rFonts w:ascii="Arial" w:hAnsi="Arial" w:cs="Arial"/>
                <w:b/>
              </w:rPr>
            </w:pPr>
            <w:r>
              <w:rPr>
                <w:rFonts w:ascii="Arial" w:hAnsi="Arial" w:cs="Arial"/>
                <w:b/>
              </w:rPr>
              <w:t>3</w:t>
            </w:r>
          </w:p>
        </w:tc>
        <w:tc>
          <w:tcPr>
            <w:tcW w:w="1519" w:type="dxa"/>
          </w:tcPr>
          <w:p w14:paraId="4FBF6CAC" w14:textId="2B5C2457" w:rsidR="009B46BB" w:rsidRPr="00EB266D" w:rsidRDefault="009B46BB" w:rsidP="00EE55E4">
            <w:pPr>
              <w:rPr>
                <w:rFonts w:ascii="Arial" w:hAnsi="Arial" w:cs="Arial"/>
                <w:b/>
              </w:rPr>
            </w:pPr>
            <w:r>
              <w:rPr>
                <w:rFonts w:ascii="Arial" w:hAnsi="Arial" w:cs="Arial"/>
              </w:rPr>
              <w:t>November 2020</w:t>
            </w:r>
          </w:p>
        </w:tc>
        <w:tc>
          <w:tcPr>
            <w:tcW w:w="1637" w:type="dxa"/>
          </w:tcPr>
          <w:p w14:paraId="7DB8F053" w14:textId="1002925D" w:rsidR="009B46BB" w:rsidRPr="00EB266D" w:rsidRDefault="009B46BB" w:rsidP="00EE55E4">
            <w:pPr>
              <w:rPr>
                <w:rFonts w:ascii="Arial" w:hAnsi="Arial" w:cs="Arial"/>
                <w:b/>
              </w:rPr>
            </w:pPr>
            <w:r>
              <w:rPr>
                <w:rFonts w:ascii="Arial" w:hAnsi="Arial" w:cs="Arial"/>
              </w:rPr>
              <w:t>5pm on 2</w:t>
            </w:r>
            <w:r w:rsidR="00F26219">
              <w:rPr>
                <w:rFonts w:ascii="Arial" w:hAnsi="Arial" w:cs="Arial"/>
              </w:rPr>
              <w:t>5</w:t>
            </w:r>
            <w:r>
              <w:rPr>
                <w:rFonts w:ascii="Arial" w:hAnsi="Arial" w:cs="Arial"/>
              </w:rPr>
              <w:t>th February 202</w:t>
            </w:r>
            <w:r w:rsidR="00F26219">
              <w:rPr>
                <w:rFonts w:ascii="Arial" w:hAnsi="Arial" w:cs="Arial"/>
              </w:rPr>
              <w:t>1</w:t>
            </w:r>
          </w:p>
        </w:tc>
        <w:tc>
          <w:tcPr>
            <w:tcW w:w="1634" w:type="dxa"/>
          </w:tcPr>
          <w:p w14:paraId="3AE8AB4B" w14:textId="4EB8C87A" w:rsidR="009B46BB" w:rsidRPr="00EB266D" w:rsidRDefault="009B46BB" w:rsidP="00EE55E4">
            <w:pPr>
              <w:rPr>
                <w:rFonts w:ascii="Arial" w:hAnsi="Arial" w:cs="Arial"/>
                <w:b/>
              </w:rPr>
            </w:pPr>
            <w:r>
              <w:rPr>
                <w:rFonts w:ascii="Arial" w:hAnsi="Arial" w:cs="Arial"/>
              </w:rPr>
              <w:t>May 2021</w:t>
            </w:r>
          </w:p>
        </w:tc>
        <w:tc>
          <w:tcPr>
            <w:tcW w:w="1622" w:type="dxa"/>
          </w:tcPr>
          <w:p w14:paraId="0B0041ED" w14:textId="2429D94E" w:rsidR="009B46BB" w:rsidRPr="00EB266D" w:rsidRDefault="009B46BB" w:rsidP="00EE55E4">
            <w:pPr>
              <w:rPr>
                <w:rFonts w:ascii="Arial" w:hAnsi="Arial" w:cs="Arial"/>
                <w:b/>
              </w:rPr>
            </w:pPr>
            <w:r>
              <w:rPr>
                <w:rFonts w:ascii="Arial" w:hAnsi="Arial" w:cs="Arial"/>
              </w:rPr>
              <w:t>Within 3-6 months of outcome</w:t>
            </w:r>
          </w:p>
        </w:tc>
        <w:tc>
          <w:tcPr>
            <w:tcW w:w="1231" w:type="dxa"/>
          </w:tcPr>
          <w:p w14:paraId="78CC9CDE" w14:textId="474DE13F" w:rsidR="009B46BB" w:rsidRPr="00EB266D" w:rsidRDefault="009B46BB" w:rsidP="00EE55E4">
            <w:pPr>
              <w:rPr>
                <w:rFonts w:ascii="Arial" w:hAnsi="Arial" w:cs="Arial"/>
                <w:b/>
              </w:rPr>
            </w:pPr>
            <w:r>
              <w:rPr>
                <w:rFonts w:ascii="Arial" w:hAnsi="Arial" w:cs="Arial"/>
              </w:rPr>
              <w:t>24 months</w:t>
            </w:r>
          </w:p>
        </w:tc>
      </w:tr>
    </w:tbl>
    <w:p w14:paraId="40E304A4" w14:textId="77777777" w:rsidR="00B96C12" w:rsidRDefault="00B96C12" w:rsidP="00F90E72">
      <w:pPr>
        <w:rPr>
          <w:rFonts w:ascii="Arial" w:hAnsi="Arial" w:cs="Arial"/>
        </w:rPr>
      </w:pPr>
    </w:p>
    <w:p w14:paraId="233CAE02" w14:textId="62C2E7DD" w:rsidR="00D23014" w:rsidRDefault="002C4575" w:rsidP="00F90E72">
      <w:pPr>
        <w:rPr>
          <w:rFonts w:ascii="Arial" w:hAnsi="Arial" w:cs="Arial"/>
        </w:rPr>
      </w:pPr>
      <w:r>
        <w:rPr>
          <w:rFonts w:ascii="Arial" w:hAnsi="Arial" w:cs="Arial"/>
        </w:rPr>
        <w:t>E ASSESSMENT PROCESS</w:t>
      </w:r>
    </w:p>
    <w:p w14:paraId="68D4B36C" w14:textId="341CA8A3" w:rsidR="00C17070" w:rsidRDefault="00C17070" w:rsidP="00F90E72">
      <w:pPr>
        <w:rPr>
          <w:rFonts w:ascii="Arial" w:hAnsi="Arial" w:cs="Arial"/>
        </w:rPr>
      </w:pPr>
      <w:r>
        <w:rPr>
          <w:rFonts w:ascii="Arial" w:hAnsi="Arial" w:cs="Arial"/>
        </w:rPr>
        <w:t>All applications received will be initially checked for eligibility and scheme fit. Applications may be triaged at this stage if deemed not suitable for this scheme</w:t>
      </w:r>
      <w:r w:rsidR="00F550B6">
        <w:rPr>
          <w:rFonts w:ascii="Arial" w:hAnsi="Arial" w:cs="Arial"/>
        </w:rPr>
        <w:t xml:space="preserve"> or if demand is very high</w:t>
      </w:r>
      <w:r>
        <w:rPr>
          <w:rFonts w:ascii="Arial" w:hAnsi="Arial" w:cs="Arial"/>
        </w:rPr>
        <w:t xml:space="preserve">. This initial triage will be undertaken by two members of the assessment panel. Applications that are </w:t>
      </w:r>
      <w:r w:rsidR="00101E53">
        <w:rPr>
          <w:rFonts w:ascii="Arial" w:hAnsi="Arial" w:cs="Arial"/>
        </w:rPr>
        <w:t xml:space="preserve">deemed </w:t>
      </w:r>
      <w:r>
        <w:rPr>
          <w:rFonts w:ascii="Arial" w:hAnsi="Arial" w:cs="Arial"/>
        </w:rPr>
        <w:t xml:space="preserve">suitable will continue to external peer review. Applications will, where possible receive at least two external </w:t>
      </w:r>
      <w:r w:rsidR="00101E53">
        <w:rPr>
          <w:rFonts w:ascii="Arial" w:hAnsi="Arial" w:cs="Arial"/>
        </w:rPr>
        <w:t xml:space="preserve">expert </w:t>
      </w:r>
      <w:r>
        <w:rPr>
          <w:rFonts w:ascii="Arial" w:hAnsi="Arial" w:cs="Arial"/>
        </w:rPr>
        <w:t xml:space="preserve">reviews against the criteria set out below. The application and the external reviews will be considered by the assessment panel and those applications that score highest at panel will be recommended for funding.  </w:t>
      </w:r>
      <w:r w:rsidR="000A2023">
        <w:rPr>
          <w:rFonts w:ascii="Arial" w:hAnsi="Arial" w:cs="Arial"/>
        </w:rPr>
        <w:t>The composition of the a</w:t>
      </w:r>
      <w:r w:rsidR="00A83FBE">
        <w:rPr>
          <w:rFonts w:ascii="Arial" w:hAnsi="Arial" w:cs="Arial"/>
        </w:rPr>
        <w:t>ssessment panel can be found on the MLTC Challenge Fund web pages.</w:t>
      </w:r>
    </w:p>
    <w:p w14:paraId="788D5988" w14:textId="47331E92" w:rsidR="00C17070" w:rsidRDefault="00C17070" w:rsidP="00F90E72">
      <w:pPr>
        <w:rPr>
          <w:rFonts w:ascii="Arial" w:hAnsi="Arial" w:cs="Arial"/>
        </w:rPr>
      </w:pPr>
      <w:r w:rsidRPr="00C17070">
        <w:rPr>
          <w:rFonts w:ascii="Arial" w:hAnsi="Arial" w:cs="Arial"/>
          <w:noProof/>
          <w:lang w:eastAsia="en-GB"/>
        </w:rPr>
        <mc:AlternateContent>
          <mc:Choice Requires="wps">
            <w:drawing>
              <wp:anchor distT="45720" distB="45720" distL="114300" distR="114300" simplePos="0" relativeHeight="251661312" behindDoc="0" locked="0" layoutInCell="1" allowOverlap="1" wp14:anchorId="11D40CC5" wp14:editId="6C7BF03E">
                <wp:simplePos x="0" y="0"/>
                <wp:positionH relativeFrom="column">
                  <wp:posOffset>57150</wp:posOffset>
                </wp:positionH>
                <wp:positionV relativeFrom="paragraph">
                  <wp:posOffset>419100</wp:posOffset>
                </wp:positionV>
                <wp:extent cx="5708650" cy="1404620"/>
                <wp:effectExtent l="0" t="0" r="2540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rgbClr val="FFFFFF"/>
                        </a:solidFill>
                        <a:ln w="9525">
                          <a:solidFill>
                            <a:srgbClr val="000000"/>
                          </a:solidFill>
                          <a:miter lim="800000"/>
                          <a:headEnd/>
                          <a:tailEnd/>
                        </a:ln>
                      </wps:spPr>
                      <wps:txbx>
                        <w:txbxContent>
                          <w:p w14:paraId="2E625D6A" w14:textId="77777777" w:rsidR="00C17070" w:rsidRDefault="00C17070" w:rsidP="00C17070">
                            <w:pPr>
                              <w:rPr>
                                <w:rFonts w:ascii="Arial" w:hAnsi="Arial" w:cs="Arial"/>
                              </w:rPr>
                            </w:pPr>
                            <w:r>
                              <w:rPr>
                                <w:rFonts w:ascii="Arial" w:hAnsi="Arial" w:cs="Arial"/>
                              </w:rPr>
                              <w:t>CRITERIA</w:t>
                            </w:r>
                          </w:p>
                          <w:p w14:paraId="02BE5728" w14:textId="2AF4B0D5" w:rsidR="00190CAA" w:rsidRPr="00190CAA" w:rsidRDefault="00190CAA" w:rsidP="00190CAA">
                            <w:pPr>
                              <w:pStyle w:val="ListParagraph"/>
                              <w:numPr>
                                <w:ilvl w:val="0"/>
                                <w:numId w:val="3"/>
                              </w:numPr>
                              <w:spacing w:before="240" w:after="240" w:line="252" w:lineRule="auto"/>
                              <w:ind w:left="714" w:hanging="357"/>
                              <w:rPr>
                                <w:rFonts w:ascii="Arial" w:hAnsi="Arial" w:cs="Arial"/>
                              </w:rPr>
                            </w:pPr>
                            <w:r w:rsidRPr="00190CAA">
                              <w:rPr>
                                <w:rFonts w:ascii="Arial" w:hAnsi="Arial" w:cs="Arial"/>
                              </w:rPr>
                              <w:t>Deepen our understanding of (a) the drivers or risks of developing MLTCs, preferably connected with the social determinants of health, or (b) how to effectively intervene to prevent or slow progression.</w:t>
                            </w:r>
                          </w:p>
                          <w:p w14:paraId="4E51D2FD" w14:textId="631DA135" w:rsidR="00BF71E5" w:rsidRDefault="00C17070" w:rsidP="00BF71E5">
                            <w:pPr>
                              <w:pStyle w:val="ListParagraph"/>
                              <w:numPr>
                                <w:ilvl w:val="0"/>
                                <w:numId w:val="3"/>
                              </w:numPr>
                              <w:spacing w:before="240" w:after="240"/>
                              <w:ind w:left="714" w:hanging="357"/>
                              <w:rPr>
                                <w:rFonts w:ascii="Arial" w:hAnsi="Arial" w:cs="Arial"/>
                              </w:rPr>
                            </w:pPr>
                            <w:r w:rsidRPr="00BF71E5">
                              <w:rPr>
                                <w:rFonts w:ascii="Arial" w:hAnsi="Arial" w:cs="Arial"/>
                              </w:rPr>
                              <w:t xml:space="preserve">Be locally grounded in, or applicable to, Lambeth and Southwark i.e. using local population data or data from a similar </w:t>
                            </w:r>
                            <w:r w:rsidR="002449C9" w:rsidRPr="00BF71E5">
                              <w:rPr>
                                <w:rFonts w:ascii="Arial" w:hAnsi="Arial" w:cs="Arial"/>
                              </w:rPr>
                              <w:t xml:space="preserve">urban </w:t>
                            </w:r>
                            <w:r w:rsidRPr="00BF71E5">
                              <w:rPr>
                                <w:rFonts w:ascii="Arial" w:hAnsi="Arial" w:cs="Arial"/>
                              </w:rPr>
                              <w:t>context</w:t>
                            </w:r>
                            <w:r w:rsidR="00E00399" w:rsidRPr="00BF71E5">
                              <w:rPr>
                                <w:rFonts w:ascii="Arial" w:hAnsi="Arial" w:cs="Arial"/>
                              </w:rPr>
                              <w:t xml:space="preserve"> (</w:t>
                            </w:r>
                            <w:r w:rsidR="00B77D19" w:rsidRPr="00BF71E5">
                              <w:rPr>
                                <w:rFonts w:ascii="Arial" w:hAnsi="Arial" w:cs="Arial"/>
                              </w:rPr>
                              <w:t>principally</w:t>
                            </w:r>
                            <w:r w:rsidR="001C5570" w:rsidRPr="00BF71E5">
                              <w:rPr>
                                <w:rFonts w:ascii="Arial" w:hAnsi="Arial" w:cs="Arial"/>
                              </w:rPr>
                              <w:t xml:space="preserve"> one that </w:t>
                            </w:r>
                            <w:r w:rsidR="0028616C" w:rsidRPr="00BF71E5">
                              <w:rPr>
                                <w:rFonts w:ascii="Arial" w:hAnsi="Arial" w:cs="Arial"/>
                              </w:rPr>
                              <w:t xml:space="preserve">has </w:t>
                            </w:r>
                            <w:r w:rsidR="00B77D19" w:rsidRPr="00BF71E5">
                              <w:rPr>
                                <w:rFonts w:ascii="Arial" w:hAnsi="Arial" w:cs="Arial"/>
                              </w:rPr>
                              <w:t>high levels of deprivation and is ethnically diverse)</w:t>
                            </w:r>
                            <w:r w:rsidR="00FA0F3C" w:rsidRPr="00BF71E5">
                              <w:rPr>
                                <w:rFonts w:ascii="Arial" w:hAnsi="Arial" w:cs="Arial"/>
                              </w:rPr>
                              <w:t>.</w:t>
                            </w:r>
                          </w:p>
                          <w:p w14:paraId="1042BC4F" w14:textId="77777777" w:rsidR="00BF71E5" w:rsidRDefault="00C17070" w:rsidP="00BF71E5">
                            <w:pPr>
                              <w:pStyle w:val="ListParagraph"/>
                              <w:numPr>
                                <w:ilvl w:val="0"/>
                                <w:numId w:val="3"/>
                              </w:numPr>
                              <w:spacing w:before="240" w:after="240"/>
                              <w:ind w:left="714" w:hanging="357"/>
                              <w:rPr>
                                <w:rFonts w:ascii="Arial" w:hAnsi="Arial" w:cs="Arial"/>
                              </w:rPr>
                            </w:pPr>
                            <w:r w:rsidRPr="00BF71E5">
                              <w:rPr>
                                <w:rFonts w:ascii="Arial" w:hAnsi="Arial" w:cs="Arial"/>
                              </w:rPr>
                              <w:t>Have potential to lead to actionable work into intervening early and reducing the risks of developing MLTCs or of the progression of MLTCs</w:t>
                            </w:r>
                            <w:r w:rsidR="00FA0F3C" w:rsidRPr="00BF71E5">
                              <w:rPr>
                                <w:rFonts w:ascii="Arial" w:hAnsi="Arial" w:cs="Arial"/>
                              </w:rPr>
                              <w:t>.</w:t>
                            </w:r>
                          </w:p>
                          <w:p w14:paraId="6824BA9E" w14:textId="770C357F" w:rsidR="006352A2" w:rsidRDefault="004E37BD" w:rsidP="00BF71E5">
                            <w:pPr>
                              <w:pStyle w:val="ListParagraph"/>
                              <w:numPr>
                                <w:ilvl w:val="0"/>
                                <w:numId w:val="3"/>
                              </w:numPr>
                              <w:spacing w:before="240" w:after="240"/>
                              <w:ind w:left="714" w:hanging="357"/>
                              <w:rPr>
                                <w:rFonts w:ascii="Arial" w:hAnsi="Arial" w:cs="Arial"/>
                              </w:rPr>
                            </w:pPr>
                            <w:r>
                              <w:rPr>
                                <w:rFonts w:ascii="Arial" w:hAnsi="Arial" w:cs="Arial"/>
                              </w:rPr>
                              <w:t>Explicitly t</w:t>
                            </w:r>
                            <w:r w:rsidR="002546FE" w:rsidRPr="00BF71E5">
                              <w:rPr>
                                <w:rFonts w:ascii="Arial" w:hAnsi="Arial" w:cs="Arial"/>
                              </w:rPr>
                              <w:t xml:space="preserve">akes into account issues of inequality, </w:t>
                            </w:r>
                            <w:r>
                              <w:rPr>
                                <w:rFonts w:ascii="Arial" w:hAnsi="Arial" w:cs="Arial"/>
                              </w:rPr>
                              <w:t xml:space="preserve">or states why not </w:t>
                            </w:r>
                            <w:r w:rsidR="002546FE" w:rsidRPr="00BF71E5">
                              <w:rPr>
                                <w:rFonts w:ascii="Arial" w:hAnsi="Arial" w:cs="Arial"/>
                              </w:rPr>
                              <w:t>appropriate</w:t>
                            </w:r>
                          </w:p>
                          <w:p w14:paraId="4162FA82" w14:textId="373DD0A2" w:rsidR="004E37BD" w:rsidRDefault="004E37BD" w:rsidP="004E37BD">
                            <w:pPr>
                              <w:pStyle w:val="ListParagraph"/>
                              <w:numPr>
                                <w:ilvl w:val="0"/>
                                <w:numId w:val="2"/>
                              </w:numPr>
                              <w:spacing w:before="240" w:after="240"/>
                              <w:ind w:left="714" w:hanging="357"/>
                              <w:rPr>
                                <w:rFonts w:ascii="Arial" w:hAnsi="Arial" w:cs="Arial"/>
                              </w:rPr>
                            </w:pPr>
                            <w:r w:rsidRPr="00BF71E5">
                              <w:rPr>
                                <w:rFonts w:ascii="Arial" w:hAnsi="Arial" w:cs="Arial"/>
                              </w:rPr>
                              <w:t>Include involvement or citizens and/or experts by experience</w:t>
                            </w:r>
                            <w:r>
                              <w:rPr>
                                <w:rFonts w:ascii="Arial" w:hAnsi="Arial" w:cs="Arial"/>
                              </w:rPr>
                              <w:t>, or states why not</w:t>
                            </w:r>
                            <w:r w:rsidRPr="00BF71E5">
                              <w:rPr>
                                <w:rFonts w:ascii="Arial" w:hAnsi="Arial" w:cs="Arial"/>
                              </w:rPr>
                              <w:t xml:space="preserve"> appropriate</w:t>
                            </w:r>
                          </w:p>
                          <w:p w14:paraId="5979B137" w14:textId="3F1DF34D" w:rsidR="00966854" w:rsidRDefault="00F811F2" w:rsidP="004E37BD">
                            <w:pPr>
                              <w:pStyle w:val="ListParagraph"/>
                              <w:numPr>
                                <w:ilvl w:val="0"/>
                                <w:numId w:val="2"/>
                              </w:numPr>
                              <w:spacing w:before="240" w:after="240"/>
                              <w:ind w:left="714" w:hanging="357"/>
                              <w:rPr>
                                <w:rFonts w:ascii="Arial" w:hAnsi="Arial" w:cs="Arial"/>
                              </w:rPr>
                            </w:pPr>
                            <w:r>
                              <w:rPr>
                                <w:rFonts w:ascii="Arial" w:hAnsi="Arial" w:cs="Arial"/>
                              </w:rPr>
                              <w:t>Manages c</w:t>
                            </w:r>
                            <w:r w:rsidR="00966854">
                              <w:rPr>
                                <w:rFonts w:ascii="Arial" w:hAnsi="Arial" w:cs="Arial"/>
                              </w:rPr>
                              <w:t>ommunity inclusiveness</w:t>
                            </w:r>
                            <w:r>
                              <w:rPr>
                                <w:rFonts w:ascii="Arial" w:hAnsi="Arial" w:cs="Arial"/>
                              </w:rPr>
                              <w:t xml:space="preserve"> well</w:t>
                            </w:r>
                          </w:p>
                          <w:p w14:paraId="77E1B5AB" w14:textId="0B1D8BBB" w:rsidR="00BF71E5" w:rsidRDefault="002127B5" w:rsidP="00BF71E5">
                            <w:pPr>
                              <w:pStyle w:val="ListParagraph"/>
                              <w:numPr>
                                <w:ilvl w:val="0"/>
                                <w:numId w:val="2"/>
                              </w:numPr>
                              <w:spacing w:before="240" w:after="240"/>
                              <w:ind w:left="714" w:hanging="357"/>
                              <w:rPr>
                                <w:rFonts w:ascii="Arial" w:hAnsi="Arial" w:cs="Arial"/>
                              </w:rPr>
                            </w:pPr>
                            <w:r w:rsidRPr="00BF71E5">
                              <w:rPr>
                                <w:rFonts w:ascii="Arial" w:hAnsi="Arial" w:cs="Arial"/>
                              </w:rPr>
                              <w:t>Draw</w:t>
                            </w:r>
                            <w:r w:rsidR="00BF71E5">
                              <w:rPr>
                                <w:rFonts w:ascii="Arial" w:hAnsi="Arial" w:cs="Arial"/>
                              </w:rPr>
                              <w:t>s</w:t>
                            </w:r>
                            <w:r w:rsidRPr="00BF71E5">
                              <w:rPr>
                                <w:rFonts w:ascii="Arial" w:hAnsi="Arial" w:cs="Arial"/>
                              </w:rPr>
                              <w:t xml:space="preserve"> on different disciplines, as appropriate, from the social to the medical sciences.</w:t>
                            </w:r>
                          </w:p>
                          <w:p w14:paraId="0F8A5D6C" w14:textId="77777777" w:rsidR="00BF71E5" w:rsidRDefault="00C17070" w:rsidP="00BF71E5">
                            <w:pPr>
                              <w:pStyle w:val="ListParagraph"/>
                              <w:numPr>
                                <w:ilvl w:val="0"/>
                                <w:numId w:val="2"/>
                              </w:numPr>
                              <w:spacing w:before="240" w:after="240"/>
                              <w:ind w:left="714" w:hanging="357"/>
                              <w:rPr>
                                <w:rFonts w:ascii="Arial" w:hAnsi="Arial" w:cs="Arial"/>
                              </w:rPr>
                            </w:pPr>
                            <w:r w:rsidRPr="00BF71E5">
                              <w:rPr>
                                <w:rFonts w:ascii="Arial" w:hAnsi="Arial" w:cs="Arial"/>
                              </w:rPr>
                              <w:t>Have potential to secure longer term funding from other established funding bodies if required</w:t>
                            </w:r>
                            <w:r w:rsidR="00FA0F3C" w:rsidRPr="00BF71E5">
                              <w:rPr>
                                <w:rFonts w:ascii="Arial" w:hAnsi="Arial" w:cs="Arial"/>
                              </w:rPr>
                              <w:t>.</w:t>
                            </w:r>
                          </w:p>
                          <w:p w14:paraId="17F4448D" w14:textId="77777777" w:rsidR="00BF71E5" w:rsidRDefault="00C17070" w:rsidP="00BF71E5">
                            <w:pPr>
                              <w:pStyle w:val="ListParagraph"/>
                              <w:numPr>
                                <w:ilvl w:val="0"/>
                                <w:numId w:val="2"/>
                              </w:numPr>
                              <w:spacing w:before="240" w:after="240"/>
                              <w:ind w:left="714" w:hanging="357"/>
                              <w:rPr>
                                <w:rFonts w:ascii="Arial" w:hAnsi="Arial" w:cs="Arial"/>
                              </w:rPr>
                            </w:pPr>
                            <w:r w:rsidRPr="00BF71E5">
                              <w:rPr>
                                <w:rFonts w:ascii="Arial" w:hAnsi="Arial" w:cs="Arial"/>
                              </w:rPr>
                              <w:t>Have a capable team to successfully complete the project</w:t>
                            </w:r>
                            <w:r w:rsidR="00FA0F3C" w:rsidRPr="00BF71E5">
                              <w:rPr>
                                <w:rFonts w:ascii="Arial" w:hAnsi="Arial" w:cs="Arial"/>
                              </w:rPr>
                              <w:t>.</w:t>
                            </w:r>
                          </w:p>
                          <w:p w14:paraId="3A3307A1" w14:textId="77777777" w:rsidR="00BF71E5" w:rsidRDefault="00C17070" w:rsidP="00BF71E5">
                            <w:pPr>
                              <w:pStyle w:val="ListParagraph"/>
                              <w:numPr>
                                <w:ilvl w:val="0"/>
                                <w:numId w:val="2"/>
                              </w:numPr>
                              <w:spacing w:before="240" w:after="240"/>
                              <w:ind w:left="714" w:hanging="357"/>
                              <w:rPr>
                                <w:rFonts w:ascii="Arial" w:hAnsi="Arial" w:cs="Arial"/>
                              </w:rPr>
                            </w:pPr>
                            <w:r w:rsidRPr="00BF71E5">
                              <w:rPr>
                                <w:rFonts w:ascii="Arial" w:hAnsi="Arial" w:cs="Arial"/>
                              </w:rPr>
                              <w:t>Use appropriate methodology and resources</w:t>
                            </w:r>
                            <w:r w:rsidR="00FA0F3C" w:rsidRPr="00BF71E5">
                              <w:rPr>
                                <w:rFonts w:ascii="Arial" w:hAnsi="Arial" w:cs="Arial"/>
                              </w:rPr>
                              <w:t>.</w:t>
                            </w:r>
                            <w:r w:rsidRPr="00BF71E5">
                              <w:rPr>
                                <w:rFonts w:ascii="Arial" w:hAnsi="Arial" w:cs="Arial"/>
                              </w:rPr>
                              <w:t xml:space="preserve"> </w:t>
                            </w:r>
                          </w:p>
                          <w:p w14:paraId="3FDD6B00" w14:textId="77777777" w:rsidR="00BF71E5" w:rsidRDefault="008E78D1" w:rsidP="00BF71E5">
                            <w:pPr>
                              <w:pStyle w:val="ListParagraph"/>
                              <w:numPr>
                                <w:ilvl w:val="0"/>
                                <w:numId w:val="2"/>
                              </w:numPr>
                              <w:spacing w:before="240" w:after="240"/>
                              <w:ind w:left="714" w:hanging="357"/>
                              <w:rPr>
                                <w:rFonts w:ascii="Arial" w:hAnsi="Arial" w:cs="Arial"/>
                              </w:rPr>
                            </w:pPr>
                            <w:r w:rsidRPr="00BF71E5">
                              <w:rPr>
                                <w:rFonts w:ascii="Arial" w:hAnsi="Arial" w:cs="Arial"/>
                              </w:rPr>
                              <w:t>Be feasible to complete within 24</w:t>
                            </w:r>
                            <w:r w:rsidR="00C17070" w:rsidRPr="00BF71E5">
                              <w:rPr>
                                <w:rFonts w:ascii="Arial" w:hAnsi="Arial" w:cs="Arial"/>
                              </w:rPr>
                              <w:t xml:space="preserve"> months from starting</w:t>
                            </w:r>
                            <w:r w:rsidR="00FA0F3C" w:rsidRPr="00BF71E5">
                              <w:rPr>
                                <w:rFonts w:ascii="Arial" w:hAnsi="Arial" w:cs="Arial"/>
                              </w:rPr>
                              <w:t>.</w:t>
                            </w:r>
                          </w:p>
                          <w:p w14:paraId="30B6D77B" w14:textId="77C79CF5" w:rsidR="00C17070" w:rsidRPr="00BF71E5" w:rsidRDefault="00C17070" w:rsidP="00BF71E5">
                            <w:pPr>
                              <w:pStyle w:val="ListParagraph"/>
                              <w:numPr>
                                <w:ilvl w:val="0"/>
                                <w:numId w:val="2"/>
                              </w:numPr>
                              <w:spacing w:before="240" w:after="240"/>
                              <w:ind w:left="714" w:hanging="357"/>
                              <w:rPr>
                                <w:rFonts w:ascii="Arial" w:hAnsi="Arial" w:cs="Arial"/>
                              </w:rPr>
                            </w:pPr>
                            <w:r w:rsidRPr="00BF71E5">
                              <w:rPr>
                                <w:rFonts w:ascii="Arial" w:hAnsi="Arial" w:cs="Arial"/>
                              </w:rPr>
                              <w:t>Be feasible to start within 3-6 months of the grant being awarded</w:t>
                            </w:r>
                            <w:r w:rsidR="00861D58" w:rsidRPr="00BF71E5">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D40CC5" id="_x0000_s1028" type="#_x0000_t202" style="position:absolute;margin-left:4.5pt;margin-top:33pt;width:44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">
                <v:textbox style="mso-fit-shape-to-text:t">
                  <w:txbxContent>
                    <w:p w14:paraId="2E625D6A" w14:textId="77777777" w:rsidR="00C17070" w:rsidRDefault="00C17070" w:rsidP="00C17070">
                      <w:pPr>
                        <w:rPr>
                          <w:rFonts w:ascii="Arial" w:hAnsi="Arial" w:cs="Arial"/>
                        </w:rPr>
                      </w:pPr>
                      <w:r>
                        <w:rPr>
                          <w:rFonts w:ascii="Arial" w:hAnsi="Arial" w:cs="Arial"/>
                        </w:rPr>
                        <w:t>CRITERIA</w:t>
                      </w:r>
                    </w:p>
                    <w:p w14:paraId="02BE5728" w14:textId="2AF4B0D5" w:rsidR="00190CAA" w:rsidRPr="00190CAA" w:rsidRDefault="00190CAA" w:rsidP="00190CAA">
                      <w:pPr>
                        <w:pStyle w:val="ListParagraph"/>
                        <w:numPr>
                          <w:ilvl w:val="0"/>
                          <w:numId w:val="3"/>
                        </w:numPr>
                        <w:spacing w:before="240" w:after="240" w:line="252" w:lineRule="auto"/>
                        <w:ind w:left="714" w:hanging="357"/>
                        <w:rPr>
                          <w:rFonts w:ascii="Arial" w:hAnsi="Arial" w:cs="Arial"/>
                        </w:rPr>
                      </w:pPr>
                      <w:r w:rsidRPr="00190CAA">
                        <w:rPr>
                          <w:rFonts w:ascii="Arial" w:hAnsi="Arial" w:cs="Arial"/>
                        </w:rPr>
                        <w:t>Deepen our understanding of (a) the drivers or risks of developing MLTCs, preferably connected with the social determinants of health, or (b) how to effectively intervene to prevent or slow progression.</w:t>
                      </w:r>
                    </w:p>
                    <w:p w14:paraId="4E51D2FD" w14:textId="631DA135" w:rsidR="00BF71E5" w:rsidRDefault="00C17070" w:rsidP="00BF71E5">
                      <w:pPr>
                        <w:pStyle w:val="ListParagraph"/>
                        <w:numPr>
                          <w:ilvl w:val="0"/>
                          <w:numId w:val="3"/>
                        </w:numPr>
                        <w:spacing w:before="240" w:after="240"/>
                        <w:ind w:left="714" w:hanging="357"/>
                        <w:rPr>
                          <w:rFonts w:ascii="Arial" w:hAnsi="Arial" w:cs="Arial"/>
                        </w:rPr>
                      </w:pPr>
                      <w:r w:rsidRPr="00BF71E5">
                        <w:rPr>
                          <w:rFonts w:ascii="Arial" w:hAnsi="Arial" w:cs="Arial"/>
                        </w:rPr>
                        <w:t xml:space="preserve">Be locally grounded in, or applicable to, Lambeth and Southwark i.e. using local population data or data from a similar </w:t>
                      </w:r>
                      <w:r w:rsidR="002449C9" w:rsidRPr="00BF71E5">
                        <w:rPr>
                          <w:rFonts w:ascii="Arial" w:hAnsi="Arial" w:cs="Arial"/>
                        </w:rPr>
                        <w:t xml:space="preserve">urban </w:t>
                      </w:r>
                      <w:r w:rsidRPr="00BF71E5">
                        <w:rPr>
                          <w:rFonts w:ascii="Arial" w:hAnsi="Arial" w:cs="Arial"/>
                        </w:rPr>
                        <w:t>context</w:t>
                      </w:r>
                      <w:r w:rsidR="00E00399" w:rsidRPr="00BF71E5">
                        <w:rPr>
                          <w:rFonts w:ascii="Arial" w:hAnsi="Arial" w:cs="Arial"/>
                        </w:rPr>
                        <w:t xml:space="preserve"> (</w:t>
                      </w:r>
                      <w:r w:rsidR="00B77D19" w:rsidRPr="00BF71E5">
                        <w:rPr>
                          <w:rFonts w:ascii="Arial" w:hAnsi="Arial" w:cs="Arial"/>
                        </w:rPr>
                        <w:t>principally</w:t>
                      </w:r>
                      <w:r w:rsidR="001C5570" w:rsidRPr="00BF71E5">
                        <w:rPr>
                          <w:rFonts w:ascii="Arial" w:hAnsi="Arial" w:cs="Arial"/>
                        </w:rPr>
                        <w:t xml:space="preserve"> one that </w:t>
                      </w:r>
                      <w:r w:rsidR="0028616C" w:rsidRPr="00BF71E5">
                        <w:rPr>
                          <w:rFonts w:ascii="Arial" w:hAnsi="Arial" w:cs="Arial"/>
                        </w:rPr>
                        <w:t xml:space="preserve">has </w:t>
                      </w:r>
                      <w:r w:rsidR="00B77D19" w:rsidRPr="00BF71E5">
                        <w:rPr>
                          <w:rFonts w:ascii="Arial" w:hAnsi="Arial" w:cs="Arial"/>
                        </w:rPr>
                        <w:t>high levels of deprivation and is ethnically diverse)</w:t>
                      </w:r>
                      <w:r w:rsidR="00FA0F3C" w:rsidRPr="00BF71E5">
                        <w:rPr>
                          <w:rFonts w:ascii="Arial" w:hAnsi="Arial" w:cs="Arial"/>
                        </w:rPr>
                        <w:t>.</w:t>
                      </w:r>
                    </w:p>
                    <w:p w14:paraId="1042BC4F" w14:textId="77777777" w:rsidR="00BF71E5" w:rsidRDefault="00C17070" w:rsidP="00BF71E5">
                      <w:pPr>
                        <w:pStyle w:val="ListParagraph"/>
                        <w:numPr>
                          <w:ilvl w:val="0"/>
                          <w:numId w:val="3"/>
                        </w:numPr>
                        <w:spacing w:before="240" w:after="240"/>
                        <w:ind w:left="714" w:hanging="357"/>
                        <w:rPr>
                          <w:rFonts w:ascii="Arial" w:hAnsi="Arial" w:cs="Arial"/>
                        </w:rPr>
                      </w:pPr>
                      <w:r w:rsidRPr="00BF71E5">
                        <w:rPr>
                          <w:rFonts w:ascii="Arial" w:hAnsi="Arial" w:cs="Arial"/>
                        </w:rPr>
                        <w:t>Have potential to lead to actionable work into intervening early and reducing the risks of developing MLTCs or of the progression of MLTCs</w:t>
                      </w:r>
                      <w:r w:rsidR="00FA0F3C" w:rsidRPr="00BF71E5">
                        <w:rPr>
                          <w:rFonts w:ascii="Arial" w:hAnsi="Arial" w:cs="Arial"/>
                        </w:rPr>
                        <w:t>.</w:t>
                      </w:r>
                    </w:p>
                    <w:p w14:paraId="6824BA9E" w14:textId="770C357F" w:rsidR="006352A2" w:rsidRDefault="004E37BD" w:rsidP="00BF71E5">
                      <w:pPr>
                        <w:pStyle w:val="ListParagraph"/>
                        <w:numPr>
                          <w:ilvl w:val="0"/>
                          <w:numId w:val="3"/>
                        </w:numPr>
                        <w:spacing w:before="240" w:after="240"/>
                        <w:ind w:left="714" w:hanging="357"/>
                        <w:rPr>
                          <w:rFonts w:ascii="Arial" w:hAnsi="Arial" w:cs="Arial"/>
                        </w:rPr>
                      </w:pPr>
                      <w:r>
                        <w:rPr>
                          <w:rFonts w:ascii="Arial" w:hAnsi="Arial" w:cs="Arial"/>
                        </w:rPr>
                        <w:t xml:space="preserve">Explicitly </w:t>
                      </w:r>
                      <w:proofErr w:type="gramStart"/>
                      <w:r>
                        <w:rPr>
                          <w:rFonts w:ascii="Arial" w:hAnsi="Arial" w:cs="Arial"/>
                        </w:rPr>
                        <w:t>t</w:t>
                      </w:r>
                      <w:r w:rsidR="002546FE" w:rsidRPr="00BF71E5">
                        <w:rPr>
                          <w:rFonts w:ascii="Arial" w:hAnsi="Arial" w:cs="Arial"/>
                        </w:rPr>
                        <w:t>akes into account</w:t>
                      </w:r>
                      <w:proofErr w:type="gramEnd"/>
                      <w:r w:rsidR="002546FE" w:rsidRPr="00BF71E5">
                        <w:rPr>
                          <w:rFonts w:ascii="Arial" w:hAnsi="Arial" w:cs="Arial"/>
                        </w:rPr>
                        <w:t xml:space="preserve"> issues of inequality, </w:t>
                      </w:r>
                      <w:r>
                        <w:rPr>
                          <w:rFonts w:ascii="Arial" w:hAnsi="Arial" w:cs="Arial"/>
                        </w:rPr>
                        <w:t xml:space="preserve">or states why not </w:t>
                      </w:r>
                      <w:r w:rsidR="002546FE" w:rsidRPr="00BF71E5">
                        <w:rPr>
                          <w:rFonts w:ascii="Arial" w:hAnsi="Arial" w:cs="Arial"/>
                        </w:rPr>
                        <w:t>appropriate</w:t>
                      </w:r>
                    </w:p>
                    <w:p w14:paraId="4162FA82" w14:textId="373DD0A2" w:rsidR="004E37BD" w:rsidRDefault="004E37BD" w:rsidP="004E37BD">
                      <w:pPr>
                        <w:pStyle w:val="ListParagraph"/>
                        <w:numPr>
                          <w:ilvl w:val="0"/>
                          <w:numId w:val="2"/>
                        </w:numPr>
                        <w:spacing w:before="240" w:after="240"/>
                        <w:ind w:left="714" w:hanging="357"/>
                        <w:rPr>
                          <w:rFonts w:ascii="Arial" w:hAnsi="Arial" w:cs="Arial"/>
                        </w:rPr>
                      </w:pPr>
                      <w:r w:rsidRPr="00BF71E5">
                        <w:rPr>
                          <w:rFonts w:ascii="Arial" w:hAnsi="Arial" w:cs="Arial"/>
                        </w:rPr>
                        <w:t>Include involvement or citizens and/or experts by experience</w:t>
                      </w:r>
                      <w:r>
                        <w:rPr>
                          <w:rFonts w:ascii="Arial" w:hAnsi="Arial" w:cs="Arial"/>
                        </w:rPr>
                        <w:t>, or states why not</w:t>
                      </w:r>
                      <w:r w:rsidRPr="00BF71E5">
                        <w:rPr>
                          <w:rFonts w:ascii="Arial" w:hAnsi="Arial" w:cs="Arial"/>
                        </w:rPr>
                        <w:t xml:space="preserve"> appropriate</w:t>
                      </w:r>
                    </w:p>
                    <w:p w14:paraId="5979B137" w14:textId="3F1DF34D" w:rsidR="00966854" w:rsidRDefault="00F811F2" w:rsidP="004E37BD">
                      <w:pPr>
                        <w:pStyle w:val="ListParagraph"/>
                        <w:numPr>
                          <w:ilvl w:val="0"/>
                          <w:numId w:val="2"/>
                        </w:numPr>
                        <w:spacing w:before="240" w:after="240"/>
                        <w:ind w:left="714" w:hanging="357"/>
                        <w:rPr>
                          <w:rFonts w:ascii="Arial" w:hAnsi="Arial" w:cs="Arial"/>
                        </w:rPr>
                      </w:pPr>
                      <w:r>
                        <w:rPr>
                          <w:rFonts w:ascii="Arial" w:hAnsi="Arial" w:cs="Arial"/>
                        </w:rPr>
                        <w:t>Manages c</w:t>
                      </w:r>
                      <w:r w:rsidR="00966854">
                        <w:rPr>
                          <w:rFonts w:ascii="Arial" w:hAnsi="Arial" w:cs="Arial"/>
                        </w:rPr>
                        <w:t>ommunity inclusiveness</w:t>
                      </w:r>
                      <w:r>
                        <w:rPr>
                          <w:rFonts w:ascii="Arial" w:hAnsi="Arial" w:cs="Arial"/>
                        </w:rPr>
                        <w:t xml:space="preserve"> well</w:t>
                      </w:r>
                    </w:p>
                    <w:p w14:paraId="77E1B5AB" w14:textId="0B1D8BBB" w:rsidR="00BF71E5" w:rsidRDefault="002127B5" w:rsidP="00BF71E5">
                      <w:pPr>
                        <w:pStyle w:val="ListParagraph"/>
                        <w:numPr>
                          <w:ilvl w:val="0"/>
                          <w:numId w:val="2"/>
                        </w:numPr>
                        <w:spacing w:before="240" w:after="240"/>
                        <w:ind w:left="714" w:hanging="357"/>
                        <w:rPr>
                          <w:rFonts w:ascii="Arial" w:hAnsi="Arial" w:cs="Arial"/>
                        </w:rPr>
                      </w:pPr>
                      <w:r w:rsidRPr="00BF71E5">
                        <w:rPr>
                          <w:rFonts w:ascii="Arial" w:hAnsi="Arial" w:cs="Arial"/>
                        </w:rPr>
                        <w:t>Draw</w:t>
                      </w:r>
                      <w:r w:rsidR="00BF71E5">
                        <w:rPr>
                          <w:rFonts w:ascii="Arial" w:hAnsi="Arial" w:cs="Arial"/>
                        </w:rPr>
                        <w:t>s</w:t>
                      </w:r>
                      <w:r w:rsidRPr="00BF71E5">
                        <w:rPr>
                          <w:rFonts w:ascii="Arial" w:hAnsi="Arial" w:cs="Arial"/>
                        </w:rPr>
                        <w:t xml:space="preserve"> on different disciplines, as appropriate, from the social to the medical sciences.</w:t>
                      </w:r>
                    </w:p>
                    <w:p w14:paraId="0F8A5D6C" w14:textId="77777777" w:rsidR="00BF71E5" w:rsidRDefault="00C17070" w:rsidP="00BF71E5">
                      <w:pPr>
                        <w:pStyle w:val="ListParagraph"/>
                        <w:numPr>
                          <w:ilvl w:val="0"/>
                          <w:numId w:val="2"/>
                        </w:numPr>
                        <w:spacing w:before="240" w:after="240"/>
                        <w:ind w:left="714" w:hanging="357"/>
                        <w:rPr>
                          <w:rFonts w:ascii="Arial" w:hAnsi="Arial" w:cs="Arial"/>
                        </w:rPr>
                      </w:pPr>
                      <w:r w:rsidRPr="00BF71E5">
                        <w:rPr>
                          <w:rFonts w:ascii="Arial" w:hAnsi="Arial" w:cs="Arial"/>
                        </w:rPr>
                        <w:t>Have potential to secure longer term funding from other established funding bodies if required</w:t>
                      </w:r>
                      <w:r w:rsidR="00FA0F3C" w:rsidRPr="00BF71E5">
                        <w:rPr>
                          <w:rFonts w:ascii="Arial" w:hAnsi="Arial" w:cs="Arial"/>
                        </w:rPr>
                        <w:t>.</w:t>
                      </w:r>
                    </w:p>
                    <w:p w14:paraId="17F4448D" w14:textId="77777777" w:rsidR="00BF71E5" w:rsidRDefault="00C17070" w:rsidP="00BF71E5">
                      <w:pPr>
                        <w:pStyle w:val="ListParagraph"/>
                        <w:numPr>
                          <w:ilvl w:val="0"/>
                          <w:numId w:val="2"/>
                        </w:numPr>
                        <w:spacing w:before="240" w:after="240"/>
                        <w:ind w:left="714" w:hanging="357"/>
                        <w:rPr>
                          <w:rFonts w:ascii="Arial" w:hAnsi="Arial" w:cs="Arial"/>
                        </w:rPr>
                      </w:pPr>
                      <w:r w:rsidRPr="00BF71E5">
                        <w:rPr>
                          <w:rFonts w:ascii="Arial" w:hAnsi="Arial" w:cs="Arial"/>
                        </w:rPr>
                        <w:t>Have a capable team to successfully complete the project</w:t>
                      </w:r>
                      <w:r w:rsidR="00FA0F3C" w:rsidRPr="00BF71E5">
                        <w:rPr>
                          <w:rFonts w:ascii="Arial" w:hAnsi="Arial" w:cs="Arial"/>
                        </w:rPr>
                        <w:t>.</w:t>
                      </w:r>
                    </w:p>
                    <w:p w14:paraId="3A3307A1" w14:textId="77777777" w:rsidR="00BF71E5" w:rsidRDefault="00C17070" w:rsidP="00BF71E5">
                      <w:pPr>
                        <w:pStyle w:val="ListParagraph"/>
                        <w:numPr>
                          <w:ilvl w:val="0"/>
                          <w:numId w:val="2"/>
                        </w:numPr>
                        <w:spacing w:before="240" w:after="240"/>
                        <w:ind w:left="714" w:hanging="357"/>
                        <w:rPr>
                          <w:rFonts w:ascii="Arial" w:hAnsi="Arial" w:cs="Arial"/>
                        </w:rPr>
                      </w:pPr>
                      <w:r w:rsidRPr="00BF71E5">
                        <w:rPr>
                          <w:rFonts w:ascii="Arial" w:hAnsi="Arial" w:cs="Arial"/>
                        </w:rPr>
                        <w:t>Use appropriate methodology and resources</w:t>
                      </w:r>
                      <w:r w:rsidR="00FA0F3C" w:rsidRPr="00BF71E5">
                        <w:rPr>
                          <w:rFonts w:ascii="Arial" w:hAnsi="Arial" w:cs="Arial"/>
                        </w:rPr>
                        <w:t>.</w:t>
                      </w:r>
                      <w:r w:rsidRPr="00BF71E5">
                        <w:rPr>
                          <w:rFonts w:ascii="Arial" w:hAnsi="Arial" w:cs="Arial"/>
                        </w:rPr>
                        <w:t xml:space="preserve"> </w:t>
                      </w:r>
                    </w:p>
                    <w:p w14:paraId="3FDD6B00" w14:textId="77777777" w:rsidR="00BF71E5" w:rsidRDefault="008E78D1" w:rsidP="00BF71E5">
                      <w:pPr>
                        <w:pStyle w:val="ListParagraph"/>
                        <w:numPr>
                          <w:ilvl w:val="0"/>
                          <w:numId w:val="2"/>
                        </w:numPr>
                        <w:spacing w:before="240" w:after="240"/>
                        <w:ind w:left="714" w:hanging="357"/>
                        <w:rPr>
                          <w:rFonts w:ascii="Arial" w:hAnsi="Arial" w:cs="Arial"/>
                        </w:rPr>
                      </w:pPr>
                      <w:r w:rsidRPr="00BF71E5">
                        <w:rPr>
                          <w:rFonts w:ascii="Arial" w:hAnsi="Arial" w:cs="Arial"/>
                        </w:rPr>
                        <w:t>Be feasible to complete within 24</w:t>
                      </w:r>
                      <w:r w:rsidR="00C17070" w:rsidRPr="00BF71E5">
                        <w:rPr>
                          <w:rFonts w:ascii="Arial" w:hAnsi="Arial" w:cs="Arial"/>
                        </w:rPr>
                        <w:t xml:space="preserve"> months from starting</w:t>
                      </w:r>
                      <w:r w:rsidR="00FA0F3C" w:rsidRPr="00BF71E5">
                        <w:rPr>
                          <w:rFonts w:ascii="Arial" w:hAnsi="Arial" w:cs="Arial"/>
                        </w:rPr>
                        <w:t>.</w:t>
                      </w:r>
                    </w:p>
                    <w:p w14:paraId="30B6D77B" w14:textId="77C79CF5" w:rsidR="00C17070" w:rsidRPr="00BF71E5" w:rsidRDefault="00C17070" w:rsidP="00BF71E5">
                      <w:pPr>
                        <w:pStyle w:val="ListParagraph"/>
                        <w:numPr>
                          <w:ilvl w:val="0"/>
                          <w:numId w:val="2"/>
                        </w:numPr>
                        <w:spacing w:before="240" w:after="240"/>
                        <w:ind w:left="714" w:hanging="357"/>
                        <w:rPr>
                          <w:rFonts w:ascii="Arial" w:hAnsi="Arial" w:cs="Arial"/>
                        </w:rPr>
                      </w:pPr>
                      <w:r w:rsidRPr="00BF71E5">
                        <w:rPr>
                          <w:rFonts w:ascii="Arial" w:hAnsi="Arial" w:cs="Arial"/>
                        </w:rPr>
                        <w:t>Be feasible to start within 3-6 months of the grant being awarded</w:t>
                      </w:r>
                      <w:r w:rsidR="00861D58" w:rsidRPr="00BF71E5">
                        <w:rPr>
                          <w:rFonts w:ascii="Arial" w:hAnsi="Arial" w:cs="Arial"/>
                        </w:rPr>
                        <w:t>.</w:t>
                      </w:r>
                    </w:p>
                  </w:txbxContent>
                </v:textbox>
                <w10:wrap type="square"/>
              </v:shape>
            </w:pict>
          </mc:Fallback>
        </mc:AlternateContent>
      </w:r>
    </w:p>
    <w:p w14:paraId="23F6D13F" w14:textId="0CFC541A" w:rsidR="002C4575" w:rsidRDefault="002C4575" w:rsidP="00F90E72">
      <w:pPr>
        <w:rPr>
          <w:rFonts w:ascii="Arial" w:hAnsi="Arial" w:cs="Arial"/>
        </w:rPr>
      </w:pPr>
    </w:p>
    <w:p w14:paraId="54AFB725" w14:textId="4217FC22" w:rsidR="00861D58" w:rsidRDefault="00861D58" w:rsidP="00F90E72">
      <w:pPr>
        <w:rPr>
          <w:rFonts w:ascii="Arial" w:hAnsi="Arial" w:cs="Arial"/>
        </w:rPr>
      </w:pPr>
      <w:r>
        <w:rPr>
          <w:rFonts w:ascii="Arial" w:hAnsi="Arial" w:cs="Arial"/>
        </w:rPr>
        <w:lastRenderedPageBreak/>
        <w:t>F PRO</w:t>
      </w:r>
      <w:r w:rsidR="00EE067B">
        <w:rPr>
          <w:rFonts w:ascii="Arial" w:hAnsi="Arial" w:cs="Arial"/>
        </w:rPr>
        <w:t>JECT AWARD, SET UP AND REPORTIN</w:t>
      </w:r>
      <w:r>
        <w:rPr>
          <w:rFonts w:ascii="Arial" w:hAnsi="Arial" w:cs="Arial"/>
        </w:rPr>
        <w:t>G</w:t>
      </w:r>
    </w:p>
    <w:p w14:paraId="5851B408" w14:textId="16982CC4" w:rsidR="00861D58" w:rsidRDefault="00861D58" w:rsidP="00F90E72">
      <w:pPr>
        <w:rPr>
          <w:rFonts w:ascii="Arial" w:hAnsi="Arial" w:cs="Arial"/>
        </w:rPr>
      </w:pPr>
      <w:r>
        <w:rPr>
          <w:rFonts w:ascii="Arial" w:hAnsi="Arial" w:cs="Arial"/>
        </w:rPr>
        <w:t xml:space="preserve">Projects should aim to start within 3 </w:t>
      </w:r>
      <w:r w:rsidR="008E78D1">
        <w:rPr>
          <w:rFonts w:ascii="Arial" w:hAnsi="Arial" w:cs="Arial"/>
        </w:rPr>
        <w:t>-</w:t>
      </w:r>
      <w:r w:rsidR="00C544AE">
        <w:rPr>
          <w:rFonts w:ascii="Arial" w:hAnsi="Arial" w:cs="Arial"/>
        </w:rPr>
        <w:t xml:space="preserve"> 6 months from </w:t>
      </w:r>
      <w:r>
        <w:rPr>
          <w:rFonts w:ascii="Arial" w:hAnsi="Arial" w:cs="Arial"/>
        </w:rPr>
        <w:t>the</w:t>
      </w:r>
      <w:r w:rsidR="00650CA3">
        <w:rPr>
          <w:rFonts w:ascii="Arial" w:hAnsi="Arial" w:cs="Arial"/>
        </w:rPr>
        <w:t xml:space="preserve"> communication of the outcome</w:t>
      </w:r>
      <w:r>
        <w:rPr>
          <w:rFonts w:ascii="Arial" w:hAnsi="Arial" w:cs="Arial"/>
        </w:rPr>
        <w:t xml:space="preserve">. Applicants should carefully consider any </w:t>
      </w:r>
      <w:r w:rsidRPr="00861D58">
        <w:rPr>
          <w:rFonts w:ascii="Arial" w:hAnsi="Arial" w:cs="Arial"/>
        </w:rPr>
        <w:t>barriers to mobilisation –</w:t>
      </w:r>
      <w:r w:rsidR="00FA0F3C">
        <w:rPr>
          <w:rFonts w:ascii="Arial" w:hAnsi="Arial" w:cs="Arial"/>
        </w:rPr>
        <w:t xml:space="preserve"> </w:t>
      </w:r>
      <w:r>
        <w:rPr>
          <w:rFonts w:ascii="Arial" w:hAnsi="Arial" w:cs="Arial"/>
        </w:rPr>
        <w:t xml:space="preserve">consideration during assessment will be given to feasibility </w:t>
      </w:r>
      <w:r w:rsidR="008E78D1">
        <w:rPr>
          <w:rFonts w:ascii="Arial" w:hAnsi="Arial" w:cs="Arial"/>
        </w:rPr>
        <w:t>achieving the project in the stated timescales</w:t>
      </w:r>
      <w:r w:rsidRPr="00861D58">
        <w:rPr>
          <w:rFonts w:ascii="Arial" w:hAnsi="Arial" w:cs="Arial"/>
        </w:rPr>
        <w:t>.</w:t>
      </w:r>
    </w:p>
    <w:p w14:paraId="34318325" w14:textId="77777777" w:rsidR="008C3377" w:rsidRDefault="008C3377" w:rsidP="00F90E72">
      <w:pPr>
        <w:rPr>
          <w:rFonts w:ascii="Arial" w:hAnsi="Arial" w:cs="Arial"/>
        </w:rPr>
      </w:pPr>
      <w:r>
        <w:rPr>
          <w:rFonts w:ascii="Arial" w:hAnsi="Arial" w:cs="Arial"/>
        </w:rPr>
        <w:t>Confirming budgets:</w:t>
      </w:r>
    </w:p>
    <w:p w14:paraId="6AE5836C" w14:textId="5075D2CF" w:rsidR="00861D58" w:rsidRDefault="008C3377" w:rsidP="00F90E72">
      <w:pPr>
        <w:rPr>
          <w:rFonts w:ascii="Arial" w:hAnsi="Arial" w:cs="Arial"/>
        </w:rPr>
      </w:pPr>
      <w:r>
        <w:rPr>
          <w:rFonts w:ascii="Arial" w:hAnsi="Arial" w:cs="Arial"/>
        </w:rPr>
        <w:t xml:space="preserve">KCL led projects –Applicants will be required to check staff costs and </w:t>
      </w:r>
      <w:r w:rsidR="00861D58">
        <w:rPr>
          <w:rFonts w:ascii="Arial" w:hAnsi="Arial" w:cs="Arial"/>
        </w:rPr>
        <w:t xml:space="preserve">complete the necessary application/award paperwork (RGA/RGA+ forms). </w:t>
      </w:r>
    </w:p>
    <w:p w14:paraId="7295F4E0" w14:textId="77777777" w:rsidR="008C3377" w:rsidRDefault="008C3377" w:rsidP="00861D58">
      <w:pPr>
        <w:rPr>
          <w:rFonts w:ascii="Arial" w:hAnsi="Arial" w:cs="Arial"/>
        </w:rPr>
      </w:pPr>
      <w:r>
        <w:rPr>
          <w:rFonts w:ascii="Arial" w:hAnsi="Arial" w:cs="Arial"/>
        </w:rPr>
        <w:t xml:space="preserve">Trust-led projects –Applicants will be required to check their budgets and seek approval from their R&amp;D office. </w:t>
      </w:r>
    </w:p>
    <w:p w14:paraId="0A282D51" w14:textId="2CF54448" w:rsidR="00861D58" w:rsidRPr="00861D58" w:rsidRDefault="00861D58" w:rsidP="00861D58">
      <w:pPr>
        <w:rPr>
          <w:rFonts w:ascii="Arial" w:hAnsi="Arial" w:cs="Arial"/>
        </w:rPr>
      </w:pPr>
      <w:r>
        <w:rPr>
          <w:rFonts w:ascii="Arial" w:hAnsi="Arial" w:cs="Arial"/>
        </w:rPr>
        <w:t>Once budgets are confirmed and approved, applicants will</w:t>
      </w:r>
      <w:r w:rsidR="00101E53">
        <w:rPr>
          <w:rFonts w:ascii="Arial" w:hAnsi="Arial" w:cs="Arial"/>
        </w:rPr>
        <w:t xml:space="preserve"> be issued with an award letter</w:t>
      </w:r>
      <w:r w:rsidR="00650CA3">
        <w:rPr>
          <w:rFonts w:ascii="Arial" w:hAnsi="Arial" w:cs="Arial"/>
        </w:rPr>
        <w:t xml:space="preserve"> which they will be required to complete and return</w:t>
      </w:r>
      <w:r w:rsidR="008C3377">
        <w:rPr>
          <w:rFonts w:ascii="Arial" w:hAnsi="Arial" w:cs="Arial"/>
        </w:rPr>
        <w:t>.</w:t>
      </w:r>
      <w:r w:rsidR="00CE17E8">
        <w:rPr>
          <w:rFonts w:ascii="Arial" w:hAnsi="Arial" w:cs="Arial"/>
        </w:rPr>
        <w:t xml:space="preserve"> They will also be required to return a starting certificate indicating the project start date.</w:t>
      </w:r>
      <w:r w:rsidR="008C3377">
        <w:rPr>
          <w:rFonts w:ascii="Arial" w:hAnsi="Arial" w:cs="Arial"/>
        </w:rPr>
        <w:t xml:space="preserve"> </w:t>
      </w:r>
      <w:r w:rsidRPr="00861D58">
        <w:rPr>
          <w:rFonts w:ascii="Arial" w:hAnsi="Arial" w:cs="Arial"/>
        </w:rPr>
        <w:t xml:space="preserve">All investigators should comply with </w:t>
      </w:r>
      <w:r w:rsidR="008C3377">
        <w:rPr>
          <w:rFonts w:ascii="Arial" w:hAnsi="Arial" w:cs="Arial"/>
        </w:rPr>
        <w:t xml:space="preserve">the </w:t>
      </w:r>
      <w:r w:rsidRPr="00861D58">
        <w:rPr>
          <w:rFonts w:ascii="Arial" w:hAnsi="Arial" w:cs="Arial"/>
        </w:rPr>
        <w:t>terms and conditions</w:t>
      </w:r>
      <w:r w:rsidR="008C3377">
        <w:rPr>
          <w:rFonts w:ascii="Arial" w:hAnsi="Arial" w:cs="Arial"/>
        </w:rPr>
        <w:t xml:space="preserve"> </w:t>
      </w:r>
      <w:r w:rsidR="00101E53">
        <w:rPr>
          <w:rFonts w:ascii="Arial" w:hAnsi="Arial" w:cs="Arial"/>
        </w:rPr>
        <w:t xml:space="preserve">set out below </w:t>
      </w:r>
      <w:r w:rsidR="008C3377">
        <w:rPr>
          <w:rFonts w:ascii="Arial" w:hAnsi="Arial" w:cs="Arial"/>
        </w:rPr>
        <w:t xml:space="preserve">(see annex </w:t>
      </w:r>
      <w:r w:rsidR="00C83806">
        <w:rPr>
          <w:rFonts w:ascii="Arial" w:hAnsi="Arial" w:cs="Arial"/>
        </w:rPr>
        <w:t>1</w:t>
      </w:r>
      <w:r w:rsidR="008C3377">
        <w:rPr>
          <w:rFonts w:ascii="Arial" w:hAnsi="Arial" w:cs="Arial"/>
        </w:rPr>
        <w:t>)</w:t>
      </w:r>
      <w:r w:rsidRPr="00861D58">
        <w:rPr>
          <w:rFonts w:ascii="Arial" w:hAnsi="Arial" w:cs="Arial"/>
        </w:rPr>
        <w:t>.</w:t>
      </w:r>
    </w:p>
    <w:p w14:paraId="2EA5D21F" w14:textId="45DE0662" w:rsidR="00861D58" w:rsidRDefault="00861D58" w:rsidP="00861D58">
      <w:pPr>
        <w:rPr>
          <w:rFonts w:ascii="Arial" w:hAnsi="Arial" w:cs="Arial"/>
        </w:rPr>
      </w:pPr>
      <w:r w:rsidRPr="00861D58">
        <w:rPr>
          <w:rFonts w:ascii="Arial" w:hAnsi="Arial" w:cs="Arial"/>
        </w:rPr>
        <w:t xml:space="preserve">Funding cannot be used to cover expenditure incurred </w:t>
      </w:r>
      <w:r w:rsidR="008C3377">
        <w:rPr>
          <w:rFonts w:ascii="Arial" w:hAnsi="Arial" w:cs="Arial"/>
        </w:rPr>
        <w:t xml:space="preserve">prior to the project start date or after the end date. Where justified, no-cost extensions may be considered for example where projects have encountered unexpected delays. </w:t>
      </w:r>
    </w:p>
    <w:p w14:paraId="236AF0BF" w14:textId="77777777" w:rsidR="008C3377" w:rsidRDefault="008C3377" w:rsidP="00861D58">
      <w:pPr>
        <w:rPr>
          <w:rFonts w:ascii="Arial" w:hAnsi="Arial" w:cs="Arial"/>
        </w:rPr>
      </w:pPr>
    </w:p>
    <w:p w14:paraId="58A28E7A" w14:textId="39875409" w:rsidR="008C3377" w:rsidRDefault="008C3377" w:rsidP="00861D58">
      <w:pPr>
        <w:rPr>
          <w:rFonts w:ascii="Arial" w:hAnsi="Arial" w:cs="Arial"/>
        </w:rPr>
      </w:pPr>
      <w:r>
        <w:rPr>
          <w:rFonts w:ascii="Arial" w:hAnsi="Arial" w:cs="Arial"/>
        </w:rPr>
        <w:t>Reporting:</w:t>
      </w:r>
    </w:p>
    <w:p w14:paraId="52CF8FC5" w14:textId="15791B30" w:rsidR="006D5AFE" w:rsidRDefault="006D5AFE" w:rsidP="00861D58">
      <w:pPr>
        <w:rPr>
          <w:rFonts w:ascii="Arial" w:hAnsi="Arial" w:cs="Arial"/>
        </w:rPr>
      </w:pPr>
      <w:r w:rsidRPr="0052408B">
        <w:rPr>
          <w:rFonts w:ascii="Arial" w:hAnsi="Arial" w:cs="Arial"/>
        </w:rPr>
        <w:t xml:space="preserve">Mid-point: </w:t>
      </w:r>
      <w:r w:rsidR="009B46BB">
        <w:rPr>
          <w:rFonts w:ascii="Arial" w:hAnsi="Arial" w:cs="Arial"/>
        </w:rPr>
        <w:t>Award holders will be expected to provide a mid-point report</w:t>
      </w:r>
      <w:r w:rsidRPr="0052408B">
        <w:rPr>
          <w:rFonts w:ascii="Arial" w:hAnsi="Arial" w:cs="Arial"/>
        </w:rPr>
        <w:t xml:space="preserve">. </w:t>
      </w:r>
      <w:r w:rsidR="004E7AB8">
        <w:rPr>
          <w:rFonts w:ascii="Arial" w:hAnsi="Arial" w:cs="Arial"/>
        </w:rPr>
        <w:t xml:space="preserve">This may be both written and oral. </w:t>
      </w:r>
    </w:p>
    <w:p w14:paraId="45642C11" w14:textId="2CC293B2" w:rsidR="00573633" w:rsidRDefault="00C83806" w:rsidP="008C3377">
      <w:pPr>
        <w:rPr>
          <w:rFonts w:ascii="Arial" w:hAnsi="Arial" w:cs="Arial"/>
        </w:rPr>
      </w:pPr>
      <w:r>
        <w:rPr>
          <w:rFonts w:ascii="Arial" w:hAnsi="Arial" w:cs="Arial"/>
        </w:rPr>
        <w:t xml:space="preserve">End of project: </w:t>
      </w:r>
      <w:r w:rsidR="008C3377" w:rsidRPr="008C3377">
        <w:rPr>
          <w:rFonts w:ascii="Arial" w:hAnsi="Arial" w:cs="Arial"/>
        </w:rPr>
        <w:t>All award holders are required to provide a Final Report (</w:t>
      </w:r>
      <w:r w:rsidR="00602C9D">
        <w:rPr>
          <w:rFonts w:ascii="Arial" w:hAnsi="Arial" w:cs="Arial"/>
        </w:rPr>
        <w:t>available on the MLTC Challenge Fund web pages</w:t>
      </w:r>
      <w:r w:rsidR="008C3377" w:rsidRPr="008C3377">
        <w:rPr>
          <w:rFonts w:ascii="Arial" w:hAnsi="Arial" w:cs="Arial"/>
        </w:rPr>
        <w:t>) of their project within 2 months of the project end date.</w:t>
      </w:r>
      <w:r w:rsidR="00573633">
        <w:rPr>
          <w:rFonts w:ascii="Arial" w:hAnsi="Arial" w:cs="Arial"/>
        </w:rPr>
        <w:t xml:space="preserve"> This should include a summary of expenditure.</w:t>
      </w:r>
    </w:p>
    <w:p w14:paraId="3C0BED5A" w14:textId="77777777" w:rsidR="00C83806" w:rsidRDefault="00C83806" w:rsidP="00C83806">
      <w:pPr>
        <w:rPr>
          <w:rFonts w:ascii="Arial" w:hAnsi="Arial" w:cs="Arial"/>
        </w:rPr>
      </w:pPr>
      <w:r>
        <w:rPr>
          <w:rFonts w:ascii="Arial" w:hAnsi="Arial" w:cs="Arial"/>
        </w:rPr>
        <w:t>Follow up: Awardees will also be required to provide a follow up report 12 months after the award end date detailing further activity that resulted from the project.</w:t>
      </w:r>
    </w:p>
    <w:p w14:paraId="309D5B4E" w14:textId="77777777" w:rsidR="00C83806" w:rsidRDefault="00C83806" w:rsidP="008C3377">
      <w:pPr>
        <w:rPr>
          <w:rFonts w:ascii="Arial" w:hAnsi="Arial" w:cs="Arial"/>
        </w:rPr>
      </w:pPr>
    </w:p>
    <w:p w14:paraId="1FC48F5D" w14:textId="52BC95F6" w:rsidR="00C83806" w:rsidRDefault="00C83806" w:rsidP="008C3377">
      <w:pPr>
        <w:rPr>
          <w:rFonts w:ascii="Arial" w:hAnsi="Arial" w:cs="Arial"/>
        </w:rPr>
      </w:pPr>
      <w:r>
        <w:rPr>
          <w:rFonts w:ascii="Arial" w:hAnsi="Arial" w:cs="Arial"/>
        </w:rPr>
        <w:t>Management:</w:t>
      </w:r>
    </w:p>
    <w:p w14:paraId="17AFB46A" w14:textId="63A227FC" w:rsidR="008C3377" w:rsidRDefault="008C3377" w:rsidP="008C3377">
      <w:pPr>
        <w:rPr>
          <w:rFonts w:ascii="Arial" w:hAnsi="Arial" w:cs="Arial"/>
        </w:rPr>
      </w:pPr>
      <w:r w:rsidRPr="008C3377">
        <w:rPr>
          <w:rFonts w:ascii="Arial" w:hAnsi="Arial" w:cs="Arial"/>
        </w:rPr>
        <w:t xml:space="preserve">If there are any substantial changes to the project after the funding has been awarded (delays, change in direction, projected overspend or underspend), then the PI should contact the </w:t>
      </w:r>
      <w:r w:rsidR="00573633">
        <w:rPr>
          <w:rFonts w:ascii="Arial" w:hAnsi="Arial" w:cs="Arial"/>
        </w:rPr>
        <w:t xml:space="preserve">MLTC Challenge Fund Manager (Dr Christopher Bird), who may refer this </w:t>
      </w:r>
      <w:r w:rsidR="002F4539">
        <w:rPr>
          <w:rFonts w:ascii="Arial" w:hAnsi="Arial" w:cs="Arial"/>
        </w:rPr>
        <w:t xml:space="preserve">on </w:t>
      </w:r>
      <w:r w:rsidR="00573633">
        <w:rPr>
          <w:rFonts w:ascii="Arial" w:hAnsi="Arial" w:cs="Arial"/>
        </w:rPr>
        <w:t>to the Charity</w:t>
      </w:r>
      <w:r w:rsidRPr="008C3377">
        <w:rPr>
          <w:rFonts w:ascii="Arial" w:hAnsi="Arial" w:cs="Arial"/>
        </w:rPr>
        <w:t>.</w:t>
      </w:r>
    </w:p>
    <w:p w14:paraId="25C052E3" w14:textId="7E83D1CB" w:rsidR="00573633" w:rsidRDefault="00573633" w:rsidP="00573633">
      <w:pPr>
        <w:rPr>
          <w:rFonts w:ascii="Arial" w:hAnsi="Arial" w:cs="Arial"/>
        </w:rPr>
      </w:pPr>
      <w:r w:rsidRPr="00573633">
        <w:rPr>
          <w:rFonts w:ascii="Arial" w:hAnsi="Arial" w:cs="Arial"/>
        </w:rPr>
        <w:t xml:space="preserve">Any publications which arise from work carried out from </w:t>
      </w:r>
      <w:r>
        <w:rPr>
          <w:rFonts w:ascii="Arial" w:hAnsi="Arial" w:cs="Arial"/>
        </w:rPr>
        <w:t>the MLTC Challenge Fund</w:t>
      </w:r>
      <w:r w:rsidRPr="00573633">
        <w:rPr>
          <w:rFonts w:ascii="Arial" w:hAnsi="Arial" w:cs="Arial"/>
        </w:rPr>
        <w:t xml:space="preserve"> should acknowledge the funding</w:t>
      </w:r>
      <w:r>
        <w:rPr>
          <w:rFonts w:ascii="Arial" w:hAnsi="Arial" w:cs="Arial"/>
        </w:rPr>
        <w:t xml:space="preserve"> provided</w:t>
      </w:r>
      <w:r w:rsidRPr="00573633">
        <w:rPr>
          <w:rFonts w:ascii="Arial" w:hAnsi="Arial" w:cs="Arial"/>
        </w:rPr>
        <w:t xml:space="preserve">. The </w:t>
      </w:r>
      <w:r>
        <w:rPr>
          <w:rFonts w:ascii="Arial" w:hAnsi="Arial" w:cs="Arial"/>
        </w:rPr>
        <w:t xml:space="preserve">Charity award reference is EIC180702. </w:t>
      </w:r>
    </w:p>
    <w:p w14:paraId="437A7209" w14:textId="77777777" w:rsidR="00650CA3" w:rsidRPr="00573633" w:rsidRDefault="00650CA3" w:rsidP="00573633">
      <w:pPr>
        <w:rPr>
          <w:rFonts w:ascii="Arial" w:hAnsi="Arial" w:cs="Arial"/>
        </w:rPr>
      </w:pPr>
    </w:p>
    <w:p w14:paraId="1FE2EEB5" w14:textId="77777777" w:rsidR="00C83806" w:rsidRDefault="00C83806" w:rsidP="00F90E72">
      <w:pPr>
        <w:rPr>
          <w:rFonts w:ascii="Arial" w:hAnsi="Arial" w:cs="Arial"/>
        </w:rPr>
      </w:pPr>
    </w:p>
    <w:p w14:paraId="5FEC67B9" w14:textId="77777777" w:rsidR="00C83806" w:rsidRDefault="00C83806" w:rsidP="00F90E72">
      <w:pPr>
        <w:rPr>
          <w:rFonts w:ascii="Arial" w:hAnsi="Arial" w:cs="Arial"/>
        </w:rPr>
      </w:pPr>
    </w:p>
    <w:p w14:paraId="0B541979" w14:textId="77777777" w:rsidR="00C83806" w:rsidRDefault="00C83806" w:rsidP="00F90E72">
      <w:pPr>
        <w:rPr>
          <w:rFonts w:ascii="Arial" w:hAnsi="Arial" w:cs="Arial"/>
        </w:rPr>
      </w:pPr>
    </w:p>
    <w:p w14:paraId="386EC991" w14:textId="77777777" w:rsidR="00482C44" w:rsidRDefault="00482C44" w:rsidP="00F90E72">
      <w:pPr>
        <w:rPr>
          <w:rFonts w:ascii="Arial" w:hAnsi="Arial" w:cs="Arial"/>
          <w:b/>
        </w:rPr>
      </w:pPr>
    </w:p>
    <w:p w14:paraId="3579ADB7" w14:textId="6A401B93" w:rsidR="000A2023" w:rsidRPr="0052408B" w:rsidRDefault="0052408B" w:rsidP="00F90E72">
      <w:pPr>
        <w:rPr>
          <w:rFonts w:ascii="Arial" w:hAnsi="Arial" w:cs="Arial"/>
          <w:b/>
        </w:rPr>
      </w:pPr>
      <w:r>
        <w:rPr>
          <w:rFonts w:ascii="Arial" w:hAnsi="Arial" w:cs="Arial"/>
          <w:b/>
        </w:rPr>
        <w:lastRenderedPageBreak/>
        <w:t>Annex 1</w:t>
      </w:r>
      <w:r w:rsidR="000A2023" w:rsidRPr="0052408B">
        <w:rPr>
          <w:rFonts w:ascii="Arial" w:hAnsi="Arial" w:cs="Arial"/>
          <w:b/>
        </w:rPr>
        <w:t xml:space="preserve"> Terms and Conditions</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999"/>
        <w:gridCol w:w="8425"/>
      </w:tblGrid>
      <w:tr w:rsidR="000A2023" w:rsidRPr="000A2023" w14:paraId="2EB783B9" w14:textId="77777777" w:rsidTr="00485D05">
        <w:tc>
          <w:tcPr>
            <w:tcW w:w="9242" w:type="dxa"/>
            <w:gridSpan w:val="2"/>
            <w:tcBorders>
              <w:top w:val="nil"/>
              <w:left w:val="nil"/>
              <w:bottom w:val="nil"/>
              <w:right w:val="nil"/>
            </w:tcBorders>
          </w:tcPr>
          <w:p w14:paraId="2A739212" w14:textId="42B9FF33" w:rsidR="000A2023" w:rsidRPr="000A2023" w:rsidRDefault="000A2023" w:rsidP="00EE067B">
            <w:pPr>
              <w:rPr>
                <w:rFonts w:ascii="Arial" w:hAnsi="Arial" w:cs="Arial"/>
                <w:color w:val="000000"/>
              </w:rPr>
            </w:pPr>
          </w:p>
        </w:tc>
      </w:tr>
      <w:tr w:rsidR="000A2023" w:rsidRPr="000A2023" w14:paraId="62E13D42" w14:textId="77777777" w:rsidTr="00485D05">
        <w:tc>
          <w:tcPr>
            <w:tcW w:w="9242" w:type="dxa"/>
            <w:gridSpan w:val="2"/>
            <w:tcBorders>
              <w:top w:val="nil"/>
            </w:tcBorders>
          </w:tcPr>
          <w:p w14:paraId="5145191D" w14:textId="77777777" w:rsidR="000A2023" w:rsidRPr="000A2023" w:rsidRDefault="000A2023" w:rsidP="00485D05">
            <w:pPr>
              <w:rPr>
                <w:rFonts w:ascii="Arial" w:hAnsi="Arial" w:cs="Arial"/>
                <w:color w:val="000000"/>
              </w:rPr>
            </w:pPr>
          </w:p>
        </w:tc>
      </w:tr>
      <w:tr w:rsidR="000A2023" w:rsidRPr="000A2023" w14:paraId="5B385540" w14:textId="77777777" w:rsidTr="00485D05">
        <w:tc>
          <w:tcPr>
            <w:tcW w:w="817" w:type="dxa"/>
            <w:tcBorders>
              <w:left w:val="single" w:sz="4" w:space="0" w:color="000000"/>
            </w:tcBorders>
            <w:shd w:val="clear" w:color="auto" w:fill="DBDBD1"/>
          </w:tcPr>
          <w:p w14:paraId="75F7F101" w14:textId="77777777" w:rsidR="000A2023" w:rsidRPr="000A2023" w:rsidRDefault="000A2023" w:rsidP="00485D05">
            <w:pPr>
              <w:jc w:val="both"/>
              <w:rPr>
                <w:rFonts w:ascii="Arial" w:hAnsi="Arial" w:cs="Arial"/>
                <w:color w:val="000000"/>
              </w:rPr>
            </w:pPr>
            <w:r w:rsidRPr="000A2023">
              <w:rPr>
                <w:rFonts w:ascii="Arial" w:hAnsi="Arial" w:cs="Arial"/>
                <w:color w:val="000000"/>
              </w:rPr>
              <w:t>1</w:t>
            </w:r>
          </w:p>
        </w:tc>
        <w:tc>
          <w:tcPr>
            <w:tcW w:w="8425" w:type="dxa"/>
            <w:tcBorders>
              <w:right w:val="single" w:sz="4" w:space="0" w:color="000000"/>
            </w:tcBorders>
            <w:shd w:val="clear" w:color="auto" w:fill="DBDBD1"/>
          </w:tcPr>
          <w:p w14:paraId="43E5A002" w14:textId="77777777" w:rsidR="000A2023" w:rsidRPr="000A2023" w:rsidRDefault="000A2023" w:rsidP="00485D05">
            <w:pPr>
              <w:jc w:val="both"/>
              <w:rPr>
                <w:rFonts w:ascii="Arial" w:hAnsi="Arial" w:cs="Arial"/>
                <w:color w:val="000000"/>
              </w:rPr>
            </w:pPr>
            <w:r w:rsidRPr="000A2023">
              <w:rPr>
                <w:rFonts w:ascii="Arial" w:hAnsi="Arial" w:cs="Arial"/>
                <w:b/>
                <w:color w:val="7030A0"/>
              </w:rPr>
              <w:t>Introduction</w:t>
            </w:r>
          </w:p>
        </w:tc>
      </w:tr>
      <w:tr w:rsidR="000A2023" w:rsidRPr="000A2023" w14:paraId="11584C2D" w14:textId="77777777" w:rsidTr="00485D05">
        <w:tc>
          <w:tcPr>
            <w:tcW w:w="817" w:type="dxa"/>
            <w:tcBorders>
              <w:left w:val="single" w:sz="4" w:space="0" w:color="000000"/>
            </w:tcBorders>
          </w:tcPr>
          <w:p w14:paraId="1B2B6101" w14:textId="77777777" w:rsidR="000A2023" w:rsidRPr="000A2023" w:rsidRDefault="000A2023" w:rsidP="00485D05">
            <w:pPr>
              <w:jc w:val="both"/>
              <w:rPr>
                <w:rFonts w:ascii="Arial" w:hAnsi="Arial" w:cs="Arial"/>
                <w:color w:val="000000"/>
              </w:rPr>
            </w:pPr>
            <w:r w:rsidRPr="000A2023">
              <w:rPr>
                <w:rFonts w:ascii="Arial" w:hAnsi="Arial" w:cs="Arial"/>
                <w:color w:val="000000"/>
              </w:rPr>
              <w:t>1.1</w:t>
            </w:r>
          </w:p>
        </w:tc>
        <w:tc>
          <w:tcPr>
            <w:tcW w:w="8425" w:type="dxa"/>
            <w:tcBorders>
              <w:right w:val="single" w:sz="4" w:space="0" w:color="000000"/>
            </w:tcBorders>
          </w:tcPr>
          <w:p w14:paraId="6A35144A" w14:textId="77E8082E" w:rsidR="000A2023" w:rsidRPr="000A2023" w:rsidRDefault="000A2023" w:rsidP="00EE067B">
            <w:pPr>
              <w:rPr>
                <w:rFonts w:ascii="Arial" w:hAnsi="Arial" w:cs="Arial"/>
                <w:color w:val="000000"/>
              </w:rPr>
            </w:pPr>
            <w:r w:rsidRPr="000A2023">
              <w:rPr>
                <w:rFonts w:ascii="Arial" w:hAnsi="Arial" w:cs="Arial"/>
                <w:color w:val="000000"/>
              </w:rPr>
              <w:t xml:space="preserve">The </w:t>
            </w:r>
            <w:r w:rsidR="00EE067B" w:rsidRPr="00EE067B">
              <w:rPr>
                <w:rFonts w:ascii="Arial" w:hAnsi="Arial" w:cs="Arial"/>
                <w:color w:val="000000"/>
              </w:rPr>
              <w:t>King’s Health Partners</w:t>
            </w:r>
            <w:r w:rsidR="00EE067B">
              <w:rPr>
                <w:rFonts w:ascii="Arial" w:hAnsi="Arial" w:cs="Arial"/>
                <w:color w:val="000000"/>
              </w:rPr>
              <w:t xml:space="preserve"> / Guy’s and St Thomas Charity </w:t>
            </w:r>
            <w:r w:rsidR="00EE067B" w:rsidRPr="00EE067B">
              <w:rPr>
                <w:rFonts w:ascii="Arial" w:hAnsi="Arial" w:cs="Arial"/>
                <w:color w:val="000000"/>
              </w:rPr>
              <w:t>M</w:t>
            </w:r>
            <w:r w:rsidR="00EE067B">
              <w:rPr>
                <w:rFonts w:ascii="Arial" w:hAnsi="Arial" w:cs="Arial"/>
                <w:color w:val="000000"/>
              </w:rPr>
              <w:t xml:space="preserve">ultiple </w:t>
            </w:r>
            <w:r w:rsidR="00EE067B" w:rsidRPr="00EE067B">
              <w:rPr>
                <w:rFonts w:ascii="Arial" w:hAnsi="Arial" w:cs="Arial"/>
                <w:color w:val="000000"/>
              </w:rPr>
              <w:t>L</w:t>
            </w:r>
            <w:r w:rsidR="00EE067B">
              <w:rPr>
                <w:rFonts w:ascii="Arial" w:hAnsi="Arial" w:cs="Arial"/>
                <w:color w:val="000000"/>
              </w:rPr>
              <w:t xml:space="preserve">ong </w:t>
            </w:r>
            <w:r w:rsidR="00EE067B" w:rsidRPr="00EE067B">
              <w:rPr>
                <w:rFonts w:ascii="Arial" w:hAnsi="Arial" w:cs="Arial"/>
                <w:color w:val="000000"/>
              </w:rPr>
              <w:t>T</w:t>
            </w:r>
            <w:r w:rsidR="00EE067B">
              <w:rPr>
                <w:rFonts w:ascii="Arial" w:hAnsi="Arial" w:cs="Arial"/>
                <w:color w:val="000000"/>
              </w:rPr>
              <w:t xml:space="preserve">erm </w:t>
            </w:r>
            <w:r w:rsidR="00EE067B" w:rsidRPr="00EE067B">
              <w:rPr>
                <w:rFonts w:ascii="Arial" w:hAnsi="Arial" w:cs="Arial"/>
                <w:color w:val="000000"/>
              </w:rPr>
              <w:t>C</w:t>
            </w:r>
            <w:r w:rsidR="00EE067B">
              <w:rPr>
                <w:rFonts w:ascii="Arial" w:hAnsi="Arial" w:cs="Arial"/>
                <w:color w:val="000000"/>
              </w:rPr>
              <w:t>onditions</w:t>
            </w:r>
            <w:r w:rsidR="00EE067B" w:rsidRPr="00EE067B">
              <w:rPr>
                <w:rFonts w:ascii="Arial" w:hAnsi="Arial" w:cs="Arial"/>
                <w:color w:val="000000"/>
              </w:rPr>
              <w:t xml:space="preserve"> Challenge Fund’</w:t>
            </w:r>
            <w:r w:rsidRPr="000A2023">
              <w:rPr>
                <w:rFonts w:ascii="Arial" w:hAnsi="Arial" w:cs="Arial"/>
                <w:color w:val="000000"/>
              </w:rPr>
              <w:t xml:space="preserve"> (‘</w:t>
            </w:r>
            <w:r w:rsidR="00EE067B">
              <w:rPr>
                <w:rFonts w:ascii="Arial" w:hAnsi="Arial" w:cs="Arial"/>
                <w:color w:val="000000"/>
              </w:rPr>
              <w:t>MLTC Challenge</w:t>
            </w:r>
            <w:r w:rsidRPr="000A2023">
              <w:rPr>
                <w:rFonts w:ascii="Arial" w:hAnsi="Arial" w:cs="Arial"/>
                <w:color w:val="000000"/>
              </w:rPr>
              <w:t xml:space="preserve"> Fund’) is managed by </w:t>
            </w:r>
            <w:r w:rsidR="00EE067B">
              <w:rPr>
                <w:rFonts w:ascii="Arial" w:hAnsi="Arial" w:cs="Arial"/>
                <w:color w:val="000000"/>
              </w:rPr>
              <w:t>King’s College London</w:t>
            </w:r>
            <w:r w:rsidRPr="000A2023">
              <w:rPr>
                <w:rFonts w:ascii="Arial" w:hAnsi="Arial" w:cs="Arial"/>
                <w:color w:val="000000"/>
              </w:rPr>
              <w:t xml:space="preserve"> </w:t>
            </w:r>
            <w:r w:rsidR="00EE067B">
              <w:rPr>
                <w:rFonts w:ascii="Arial" w:hAnsi="Arial" w:cs="Arial"/>
                <w:color w:val="000000"/>
              </w:rPr>
              <w:t xml:space="preserve">(‘the College’) </w:t>
            </w:r>
            <w:r w:rsidRPr="000A2023">
              <w:rPr>
                <w:rFonts w:ascii="Arial" w:hAnsi="Arial" w:cs="Arial"/>
                <w:color w:val="000000"/>
              </w:rPr>
              <w:t>on behalf of Guy’s and St Thomas’ Charity (‘the Charity’).</w:t>
            </w:r>
          </w:p>
        </w:tc>
      </w:tr>
      <w:tr w:rsidR="000A2023" w:rsidRPr="000A2023" w14:paraId="3EDFDAAE" w14:textId="77777777" w:rsidTr="00485D05">
        <w:tc>
          <w:tcPr>
            <w:tcW w:w="817" w:type="dxa"/>
            <w:tcBorders>
              <w:left w:val="single" w:sz="4" w:space="0" w:color="000000"/>
            </w:tcBorders>
          </w:tcPr>
          <w:p w14:paraId="036F2667" w14:textId="77777777" w:rsidR="000A2023" w:rsidRPr="000A2023" w:rsidRDefault="000A2023" w:rsidP="00485D05">
            <w:pPr>
              <w:jc w:val="both"/>
              <w:rPr>
                <w:rFonts w:ascii="Arial" w:hAnsi="Arial" w:cs="Arial"/>
                <w:color w:val="000000"/>
              </w:rPr>
            </w:pPr>
            <w:r w:rsidRPr="000A2023">
              <w:rPr>
                <w:rFonts w:ascii="Arial" w:hAnsi="Arial" w:cs="Arial"/>
                <w:color w:val="000000"/>
              </w:rPr>
              <w:t>1.2</w:t>
            </w:r>
          </w:p>
        </w:tc>
        <w:tc>
          <w:tcPr>
            <w:tcW w:w="8425" w:type="dxa"/>
            <w:tcBorders>
              <w:right w:val="single" w:sz="4" w:space="0" w:color="000000"/>
            </w:tcBorders>
          </w:tcPr>
          <w:p w14:paraId="5A20FEE7" w14:textId="77777777" w:rsidR="000A2023" w:rsidRPr="000A2023" w:rsidRDefault="000A2023" w:rsidP="00485D05">
            <w:pPr>
              <w:rPr>
                <w:rFonts w:ascii="Arial" w:hAnsi="Arial" w:cs="Arial"/>
                <w:color w:val="000000"/>
              </w:rPr>
            </w:pPr>
            <w:r w:rsidRPr="000A2023">
              <w:rPr>
                <w:rFonts w:ascii="Arial" w:hAnsi="Arial" w:cs="Arial"/>
                <w:color w:val="000000"/>
              </w:rPr>
              <w:t>This document sets out the terms and conditions for awards offered by the Charity.</w:t>
            </w:r>
          </w:p>
        </w:tc>
      </w:tr>
      <w:tr w:rsidR="000A2023" w:rsidRPr="000A2023" w14:paraId="54C26EA8" w14:textId="77777777" w:rsidTr="00485D05">
        <w:tc>
          <w:tcPr>
            <w:tcW w:w="817" w:type="dxa"/>
            <w:tcBorders>
              <w:left w:val="single" w:sz="4" w:space="0" w:color="000000"/>
            </w:tcBorders>
          </w:tcPr>
          <w:p w14:paraId="2CD51B3B" w14:textId="77777777" w:rsidR="000A2023" w:rsidRPr="000A2023" w:rsidRDefault="000A2023" w:rsidP="00485D05">
            <w:pPr>
              <w:jc w:val="both"/>
              <w:rPr>
                <w:rFonts w:ascii="Arial" w:hAnsi="Arial" w:cs="Arial"/>
                <w:color w:val="000000"/>
              </w:rPr>
            </w:pPr>
            <w:r w:rsidRPr="000A2023">
              <w:rPr>
                <w:rFonts w:ascii="Arial" w:hAnsi="Arial" w:cs="Arial"/>
                <w:color w:val="000000"/>
              </w:rPr>
              <w:t>1.3</w:t>
            </w:r>
          </w:p>
        </w:tc>
        <w:tc>
          <w:tcPr>
            <w:tcW w:w="8425" w:type="dxa"/>
            <w:tcBorders>
              <w:right w:val="single" w:sz="4" w:space="0" w:color="000000"/>
            </w:tcBorders>
          </w:tcPr>
          <w:p w14:paraId="06826DFE" w14:textId="77777777" w:rsidR="000A2023" w:rsidRPr="000A2023" w:rsidRDefault="000A2023" w:rsidP="00485D05">
            <w:pPr>
              <w:rPr>
                <w:rFonts w:ascii="Arial" w:hAnsi="Arial" w:cs="Arial"/>
                <w:color w:val="000000"/>
              </w:rPr>
            </w:pPr>
            <w:r w:rsidRPr="000A2023">
              <w:rPr>
                <w:rFonts w:ascii="Arial" w:hAnsi="Arial" w:cs="Arial"/>
                <w:color w:val="000000"/>
              </w:rPr>
              <w:t xml:space="preserve">On accepting an award from the Charity, the applicant(s) and organisation to which it is made agree to abide by these terms and conditions in full.  </w:t>
            </w:r>
            <w:r w:rsidRPr="00C544AE">
              <w:rPr>
                <w:rFonts w:ascii="Arial" w:hAnsi="Arial" w:cs="Arial"/>
                <w:color w:val="000000"/>
              </w:rPr>
              <w:t>Return of the Starting Certificate indicates this agreement and compliance with all prevailing laws and regulations applicable to the work proposed.</w:t>
            </w:r>
          </w:p>
        </w:tc>
      </w:tr>
      <w:tr w:rsidR="000A2023" w:rsidRPr="000A2023" w14:paraId="47E5FB7E" w14:textId="77777777" w:rsidTr="00485D05">
        <w:tc>
          <w:tcPr>
            <w:tcW w:w="9242" w:type="dxa"/>
            <w:gridSpan w:val="2"/>
          </w:tcPr>
          <w:p w14:paraId="421C0483" w14:textId="77777777" w:rsidR="000A2023" w:rsidRPr="000A2023" w:rsidRDefault="000A2023" w:rsidP="00485D05">
            <w:pPr>
              <w:rPr>
                <w:rFonts w:ascii="Arial" w:hAnsi="Arial" w:cs="Arial"/>
                <w:color w:val="000000"/>
              </w:rPr>
            </w:pPr>
          </w:p>
        </w:tc>
      </w:tr>
      <w:tr w:rsidR="000A2023" w:rsidRPr="000A2023" w14:paraId="73614964" w14:textId="77777777" w:rsidTr="00485D05">
        <w:tc>
          <w:tcPr>
            <w:tcW w:w="817" w:type="dxa"/>
            <w:tcBorders>
              <w:left w:val="single" w:sz="4" w:space="0" w:color="000000"/>
            </w:tcBorders>
            <w:shd w:val="clear" w:color="auto" w:fill="DBDBD1"/>
          </w:tcPr>
          <w:p w14:paraId="5CEDEBCF" w14:textId="77777777" w:rsidR="000A2023" w:rsidRPr="000A2023" w:rsidRDefault="000A2023" w:rsidP="00485D05">
            <w:pPr>
              <w:jc w:val="both"/>
              <w:rPr>
                <w:rFonts w:ascii="Arial" w:hAnsi="Arial" w:cs="Arial"/>
                <w:color w:val="000000"/>
              </w:rPr>
            </w:pPr>
            <w:r w:rsidRPr="000A2023">
              <w:rPr>
                <w:rFonts w:ascii="Arial" w:hAnsi="Arial" w:cs="Arial"/>
                <w:color w:val="000000"/>
              </w:rPr>
              <w:t>2</w:t>
            </w:r>
          </w:p>
        </w:tc>
        <w:tc>
          <w:tcPr>
            <w:tcW w:w="8425" w:type="dxa"/>
            <w:tcBorders>
              <w:right w:val="single" w:sz="4" w:space="0" w:color="000000"/>
            </w:tcBorders>
            <w:shd w:val="clear" w:color="auto" w:fill="DBDBD1"/>
          </w:tcPr>
          <w:p w14:paraId="2E7C58A4" w14:textId="77777777" w:rsidR="000A2023" w:rsidRPr="000A2023" w:rsidRDefault="000A2023" w:rsidP="00485D05">
            <w:pPr>
              <w:rPr>
                <w:rFonts w:ascii="Arial" w:hAnsi="Arial" w:cs="Arial"/>
                <w:b/>
                <w:color w:val="000000"/>
              </w:rPr>
            </w:pPr>
            <w:r w:rsidRPr="000A2023">
              <w:rPr>
                <w:rFonts w:ascii="Arial" w:hAnsi="Arial" w:cs="Arial"/>
                <w:b/>
                <w:color w:val="7030A0"/>
              </w:rPr>
              <w:t>Financial arrangements</w:t>
            </w:r>
          </w:p>
        </w:tc>
      </w:tr>
      <w:tr w:rsidR="000A2023" w:rsidRPr="000A2023" w14:paraId="7803A2ED" w14:textId="77777777" w:rsidTr="00485D05">
        <w:tc>
          <w:tcPr>
            <w:tcW w:w="817" w:type="dxa"/>
            <w:tcBorders>
              <w:left w:val="single" w:sz="4" w:space="0" w:color="000000"/>
            </w:tcBorders>
          </w:tcPr>
          <w:p w14:paraId="76497BE8" w14:textId="77777777" w:rsidR="000A2023" w:rsidRPr="000A2023" w:rsidRDefault="000A2023" w:rsidP="00485D05">
            <w:pPr>
              <w:jc w:val="both"/>
              <w:rPr>
                <w:rFonts w:ascii="Arial" w:hAnsi="Arial" w:cs="Arial"/>
                <w:color w:val="000000"/>
              </w:rPr>
            </w:pPr>
            <w:r w:rsidRPr="000A2023">
              <w:rPr>
                <w:rFonts w:ascii="Arial" w:hAnsi="Arial" w:cs="Arial"/>
                <w:color w:val="000000"/>
              </w:rPr>
              <w:t>2.1</w:t>
            </w:r>
          </w:p>
        </w:tc>
        <w:tc>
          <w:tcPr>
            <w:tcW w:w="8425" w:type="dxa"/>
            <w:tcBorders>
              <w:right w:val="single" w:sz="4" w:space="0" w:color="000000"/>
            </w:tcBorders>
          </w:tcPr>
          <w:p w14:paraId="7C2379C6" w14:textId="77777777" w:rsidR="000A2023" w:rsidRPr="000A2023" w:rsidRDefault="000A2023" w:rsidP="00485D05">
            <w:pPr>
              <w:rPr>
                <w:rFonts w:ascii="Arial" w:hAnsi="Arial" w:cs="Arial"/>
                <w:color w:val="000000"/>
              </w:rPr>
            </w:pPr>
            <w:r w:rsidRPr="000A2023">
              <w:rPr>
                <w:rFonts w:ascii="Arial" w:hAnsi="Arial" w:cs="Arial"/>
                <w:color w:val="000000"/>
              </w:rPr>
              <w:t>Awards are available as specified in the letter of offer.  It is the responsibility of the applicant(s) and the organisation to which the award is made to ensure it is spent solely for the purposes set out in the application and in accordance with any additional conditions that may be applied to individual offers.</w:t>
            </w:r>
          </w:p>
        </w:tc>
      </w:tr>
      <w:tr w:rsidR="000A2023" w:rsidRPr="000A2023" w14:paraId="2898BFE5" w14:textId="77777777" w:rsidTr="00485D05">
        <w:tc>
          <w:tcPr>
            <w:tcW w:w="817" w:type="dxa"/>
            <w:tcBorders>
              <w:left w:val="single" w:sz="4" w:space="0" w:color="000000"/>
            </w:tcBorders>
          </w:tcPr>
          <w:p w14:paraId="3E8E63FF" w14:textId="77777777" w:rsidR="000A2023" w:rsidRPr="000A2023" w:rsidRDefault="000A2023" w:rsidP="00485D05">
            <w:pPr>
              <w:jc w:val="both"/>
              <w:rPr>
                <w:rFonts w:ascii="Arial" w:hAnsi="Arial" w:cs="Arial"/>
                <w:color w:val="000000"/>
              </w:rPr>
            </w:pPr>
            <w:r w:rsidRPr="000A2023">
              <w:rPr>
                <w:rFonts w:ascii="Arial" w:hAnsi="Arial" w:cs="Arial"/>
                <w:color w:val="000000"/>
              </w:rPr>
              <w:t>2.2</w:t>
            </w:r>
          </w:p>
        </w:tc>
        <w:tc>
          <w:tcPr>
            <w:tcW w:w="8425" w:type="dxa"/>
            <w:tcBorders>
              <w:right w:val="single" w:sz="4" w:space="0" w:color="000000"/>
            </w:tcBorders>
          </w:tcPr>
          <w:p w14:paraId="779EF7E3" w14:textId="77777777" w:rsidR="000A2023" w:rsidRPr="000A2023" w:rsidRDefault="000A2023" w:rsidP="00485D05">
            <w:pPr>
              <w:rPr>
                <w:rFonts w:ascii="Arial" w:hAnsi="Arial" w:cs="Arial"/>
                <w:color w:val="000000"/>
              </w:rPr>
            </w:pPr>
            <w:r w:rsidRPr="000A2023">
              <w:rPr>
                <w:rFonts w:ascii="Arial" w:hAnsi="Arial" w:cs="Arial"/>
                <w:color w:val="000000"/>
              </w:rPr>
              <w:t>The award is fixed at the level indicated in the letter of offer.</w:t>
            </w:r>
          </w:p>
        </w:tc>
      </w:tr>
      <w:tr w:rsidR="000A2023" w:rsidRPr="000A2023" w14:paraId="5B495654" w14:textId="77777777" w:rsidTr="00485D05">
        <w:tc>
          <w:tcPr>
            <w:tcW w:w="817" w:type="dxa"/>
            <w:tcBorders>
              <w:left w:val="single" w:sz="4" w:space="0" w:color="000000"/>
            </w:tcBorders>
          </w:tcPr>
          <w:p w14:paraId="0706748F" w14:textId="77777777" w:rsidR="000A2023" w:rsidRPr="000A2023" w:rsidRDefault="000A2023" w:rsidP="00485D05">
            <w:pPr>
              <w:jc w:val="both"/>
              <w:rPr>
                <w:rFonts w:ascii="Arial" w:hAnsi="Arial" w:cs="Arial"/>
                <w:color w:val="000000"/>
              </w:rPr>
            </w:pPr>
            <w:r w:rsidRPr="000A2023">
              <w:rPr>
                <w:rFonts w:ascii="Arial" w:hAnsi="Arial" w:cs="Arial"/>
                <w:color w:val="000000"/>
              </w:rPr>
              <w:t>2.3</w:t>
            </w:r>
          </w:p>
        </w:tc>
        <w:tc>
          <w:tcPr>
            <w:tcW w:w="8425" w:type="dxa"/>
            <w:tcBorders>
              <w:right w:val="single" w:sz="4" w:space="0" w:color="000000"/>
            </w:tcBorders>
          </w:tcPr>
          <w:p w14:paraId="1DB2468D" w14:textId="77777777" w:rsidR="000A2023" w:rsidRPr="000A2023" w:rsidRDefault="000A2023" w:rsidP="00485D05">
            <w:pPr>
              <w:rPr>
                <w:rFonts w:ascii="Arial" w:hAnsi="Arial" w:cs="Arial"/>
                <w:color w:val="000000"/>
              </w:rPr>
            </w:pPr>
            <w:r w:rsidRPr="000A2023">
              <w:rPr>
                <w:rFonts w:ascii="Arial" w:hAnsi="Arial" w:cs="Arial"/>
                <w:color w:val="000000"/>
              </w:rPr>
              <w:t>A separate account must be set up for the award within the financial accounting system of the organisation to which it is made.</w:t>
            </w:r>
          </w:p>
        </w:tc>
      </w:tr>
      <w:tr w:rsidR="000A2023" w:rsidRPr="000A2023" w14:paraId="185A7639" w14:textId="77777777" w:rsidTr="00485D05">
        <w:tc>
          <w:tcPr>
            <w:tcW w:w="817" w:type="dxa"/>
            <w:tcBorders>
              <w:left w:val="single" w:sz="4" w:space="0" w:color="000000"/>
            </w:tcBorders>
          </w:tcPr>
          <w:p w14:paraId="2781BCD1" w14:textId="77777777" w:rsidR="000A2023" w:rsidRPr="000A2023" w:rsidRDefault="000A2023" w:rsidP="00485D05">
            <w:pPr>
              <w:jc w:val="both"/>
              <w:rPr>
                <w:rFonts w:ascii="Arial" w:hAnsi="Arial" w:cs="Arial"/>
                <w:color w:val="000000"/>
              </w:rPr>
            </w:pPr>
            <w:r w:rsidRPr="000A2023">
              <w:rPr>
                <w:rFonts w:ascii="Arial" w:hAnsi="Arial" w:cs="Arial"/>
                <w:color w:val="000000"/>
              </w:rPr>
              <w:t>2.4</w:t>
            </w:r>
          </w:p>
        </w:tc>
        <w:tc>
          <w:tcPr>
            <w:tcW w:w="8425" w:type="dxa"/>
            <w:tcBorders>
              <w:right w:val="single" w:sz="4" w:space="0" w:color="000000"/>
            </w:tcBorders>
          </w:tcPr>
          <w:p w14:paraId="373571C5" w14:textId="1D2F6C8B" w:rsidR="000A2023" w:rsidRPr="000A2023" w:rsidRDefault="000A2023" w:rsidP="00C544AE">
            <w:pPr>
              <w:rPr>
                <w:rFonts w:ascii="Arial" w:hAnsi="Arial" w:cs="Arial"/>
                <w:color w:val="000000"/>
              </w:rPr>
            </w:pPr>
            <w:r w:rsidRPr="000A2023">
              <w:rPr>
                <w:rFonts w:ascii="Arial" w:hAnsi="Arial" w:cs="Arial"/>
                <w:color w:val="000000"/>
              </w:rPr>
              <w:t>Viring of funds between budget headings is permitted without the need to refer to the Charity provided that the amount vired does not exceed 10 per cent of the total award.  Virements above this level must be approved in advance by the Charity</w:t>
            </w:r>
            <w:r w:rsidR="002F4539">
              <w:rPr>
                <w:rFonts w:ascii="Arial" w:hAnsi="Arial" w:cs="Arial"/>
                <w:color w:val="000000"/>
              </w:rPr>
              <w:t xml:space="preserve"> via the MLTC Challenge Fund Manager</w:t>
            </w:r>
            <w:r w:rsidRPr="000A2023">
              <w:rPr>
                <w:rFonts w:ascii="Arial" w:hAnsi="Arial" w:cs="Arial"/>
                <w:color w:val="000000"/>
              </w:rPr>
              <w:t xml:space="preserve">.  </w:t>
            </w:r>
          </w:p>
        </w:tc>
      </w:tr>
      <w:tr w:rsidR="000A2023" w:rsidRPr="000A2023" w14:paraId="0E7CA236" w14:textId="77777777" w:rsidTr="00485D05">
        <w:tc>
          <w:tcPr>
            <w:tcW w:w="9242" w:type="dxa"/>
            <w:gridSpan w:val="2"/>
          </w:tcPr>
          <w:p w14:paraId="61763282" w14:textId="77777777" w:rsidR="000A2023" w:rsidRPr="000A2023" w:rsidRDefault="000A2023" w:rsidP="00485D05">
            <w:pPr>
              <w:rPr>
                <w:rFonts w:ascii="Arial" w:hAnsi="Arial" w:cs="Arial"/>
                <w:color w:val="000000"/>
              </w:rPr>
            </w:pPr>
          </w:p>
        </w:tc>
      </w:tr>
      <w:tr w:rsidR="000A2023" w:rsidRPr="000A2023" w14:paraId="73B2EE07" w14:textId="77777777" w:rsidTr="00485D05">
        <w:tc>
          <w:tcPr>
            <w:tcW w:w="817" w:type="dxa"/>
            <w:tcBorders>
              <w:left w:val="single" w:sz="4" w:space="0" w:color="000000"/>
            </w:tcBorders>
            <w:shd w:val="clear" w:color="auto" w:fill="DBDBD1"/>
          </w:tcPr>
          <w:p w14:paraId="5E67A431" w14:textId="77777777" w:rsidR="000A2023" w:rsidRPr="000A2023" w:rsidRDefault="000A2023" w:rsidP="00485D05">
            <w:pPr>
              <w:jc w:val="both"/>
              <w:rPr>
                <w:rFonts w:ascii="Arial" w:hAnsi="Arial" w:cs="Arial"/>
                <w:color w:val="000000"/>
              </w:rPr>
            </w:pPr>
            <w:r w:rsidRPr="000A2023">
              <w:rPr>
                <w:rFonts w:ascii="Arial" w:hAnsi="Arial" w:cs="Arial"/>
                <w:color w:val="000000"/>
              </w:rPr>
              <w:t>3</w:t>
            </w:r>
          </w:p>
        </w:tc>
        <w:tc>
          <w:tcPr>
            <w:tcW w:w="8425" w:type="dxa"/>
            <w:tcBorders>
              <w:right w:val="single" w:sz="4" w:space="0" w:color="000000"/>
            </w:tcBorders>
            <w:shd w:val="clear" w:color="auto" w:fill="DBDBD1"/>
          </w:tcPr>
          <w:p w14:paraId="4912DCF1" w14:textId="77777777" w:rsidR="000A2023" w:rsidRPr="000A2023" w:rsidRDefault="000A2023" w:rsidP="00485D05">
            <w:pPr>
              <w:rPr>
                <w:rFonts w:ascii="Arial" w:hAnsi="Arial" w:cs="Arial"/>
                <w:b/>
                <w:color w:val="000000"/>
              </w:rPr>
            </w:pPr>
            <w:r w:rsidRPr="000A2023">
              <w:rPr>
                <w:rFonts w:ascii="Arial" w:hAnsi="Arial" w:cs="Arial"/>
                <w:b/>
                <w:color w:val="7030A0"/>
              </w:rPr>
              <w:t>General Administrative arrangements</w:t>
            </w:r>
          </w:p>
        </w:tc>
      </w:tr>
      <w:tr w:rsidR="000A2023" w:rsidRPr="000A2023" w14:paraId="4A124959" w14:textId="77777777" w:rsidTr="00485D05">
        <w:tc>
          <w:tcPr>
            <w:tcW w:w="817" w:type="dxa"/>
            <w:tcBorders>
              <w:left w:val="single" w:sz="4" w:space="0" w:color="000000"/>
            </w:tcBorders>
          </w:tcPr>
          <w:p w14:paraId="326272A3" w14:textId="77777777" w:rsidR="000A2023" w:rsidRPr="000A2023" w:rsidRDefault="000A2023" w:rsidP="00485D05">
            <w:pPr>
              <w:jc w:val="both"/>
              <w:rPr>
                <w:rFonts w:ascii="Arial" w:hAnsi="Arial" w:cs="Arial"/>
                <w:color w:val="000000"/>
              </w:rPr>
            </w:pPr>
            <w:r w:rsidRPr="000A2023">
              <w:rPr>
                <w:rFonts w:ascii="Arial" w:hAnsi="Arial" w:cs="Arial"/>
                <w:color w:val="000000"/>
              </w:rPr>
              <w:t>3.1</w:t>
            </w:r>
          </w:p>
        </w:tc>
        <w:tc>
          <w:tcPr>
            <w:tcW w:w="8425" w:type="dxa"/>
            <w:tcBorders>
              <w:right w:val="single" w:sz="4" w:space="0" w:color="000000"/>
            </w:tcBorders>
          </w:tcPr>
          <w:p w14:paraId="05D4A6DE" w14:textId="77777777" w:rsidR="000A2023" w:rsidRPr="000A2023" w:rsidRDefault="000A2023" w:rsidP="00485D05">
            <w:pPr>
              <w:rPr>
                <w:rFonts w:ascii="Arial" w:hAnsi="Arial" w:cs="Arial"/>
                <w:color w:val="000000"/>
              </w:rPr>
            </w:pPr>
            <w:r w:rsidRPr="000A2023">
              <w:rPr>
                <w:rFonts w:ascii="Arial" w:hAnsi="Arial" w:cs="Arial"/>
                <w:color w:val="000000"/>
              </w:rPr>
              <w:t>Awards should be started within six months of the date of issue of the letter of offer.  The start date is defined as the date on which the first expenditure associated with an award will be incurred.  If a project has not started within six months, the Charity reserves the right to withdraw the offer, unless an extension is approved in advance.  The Starting Certificate accompanying the letter of offer must be returned to notify the Charity that the project has started.</w:t>
            </w:r>
          </w:p>
        </w:tc>
      </w:tr>
      <w:tr w:rsidR="000A2023" w:rsidRPr="000A2023" w14:paraId="698312F1" w14:textId="77777777" w:rsidTr="00485D05">
        <w:tc>
          <w:tcPr>
            <w:tcW w:w="817" w:type="dxa"/>
            <w:tcBorders>
              <w:left w:val="single" w:sz="4" w:space="0" w:color="000000"/>
            </w:tcBorders>
          </w:tcPr>
          <w:p w14:paraId="3A94A5BD" w14:textId="77777777" w:rsidR="000A2023" w:rsidRPr="000A2023" w:rsidRDefault="000A2023" w:rsidP="00485D05">
            <w:pPr>
              <w:jc w:val="both"/>
              <w:rPr>
                <w:rFonts w:ascii="Arial" w:hAnsi="Arial" w:cs="Arial"/>
                <w:color w:val="000000"/>
              </w:rPr>
            </w:pPr>
            <w:r w:rsidRPr="000A2023">
              <w:rPr>
                <w:rFonts w:ascii="Arial" w:hAnsi="Arial" w:cs="Arial"/>
                <w:color w:val="000000"/>
              </w:rPr>
              <w:t>3.2</w:t>
            </w:r>
          </w:p>
        </w:tc>
        <w:tc>
          <w:tcPr>
            <w:tcW w:w="8425" w:type="dxa"/>
            <w:tcBorders>
              <w:right w:val="single" w:sz="4" w:space="0" w:color="000000"/>
            </w:tcBorders>
          </w:tcPr>
          <w:p w14:paraId="73A7054B" w14:textId="72844C10" w:rsidR="000A2023" w:rsidRPr="000A2023" w:rsidRDefault="000A2023" w:rsidP="002F4539">
            <w:pPr>
              <w:rPr>
                <w:rFonts w:ascii="Arial" w:hAnsi="Arial" w:cs="Arial"/>
                <w:color w:val="000000"/>
              </w:rPr>
            </w:pPr>
            <w:r w:rsidRPr="000A2023">
              <w:rPr>
                <w:rFonts w:ascii="Arial" w:hAnsi="Arial" w:cs="Arial"/>
                <w:color w:val="000000"/>
              </w:rPr>
              <w:t xml:space="preserve">Awards must be spent within the timeframe indicated in the offer letter, unless a time-only extension is approved </w:t>
            </w:r>
            <w:r w:rsidR="002F4539">
              <w:rPr>
                <w:rFonts w:ascii="Arial" w:hAnsi="Arial" w:cs="Arial"/>
                <w:color w:val="000000"/>
              </w:rPr>
              <w:t>by the MLTC Challenge Fund Manager</w:t>
            </w:r>
            <w:r w:rsidRPr="000A2023">
              <w:rPr>
                <w:rFonts w:ascii="Arial" w:hAnsi="Arial" w:cs="Arial"/>
                <w:color w:val="000000"/>
              </w:rPr>
              <w:t xml:space="preserve">. </w:t>
            </w:r>
            <w:r w:rsidR="002F4539">
              <w:rPr>
                <w:rFonts w:ascii="Arial" w:hAnsi="Arial" w:cs="Arial"/>
                <w:color w:val="000000"/>
              </w:rPr>
              <w:t xml:space="preserve">Extensions of up to 6 months may be approved if fully justified. Extensions of longer than this will be referred to the Charity and </w:t>
            </w:r>
            <w:r w:rsidRPr="000A2023">
              <w:rPr>
                <w:rFonts w:ascii="Arial" w:hAnsi="Arial" w:cs="Arial"/>
                <w:color w:val="000000"/>
              </w:rPr>
              <w:t>would only be agreed in exceptional circumstances.</w:t>
            </w:r>
          </w:p>
        </w:tc>
      </w:tr>
      <w:tr w:rsidR="000A2023" w:rsidRPr="000A2023" w14:paraId="49F891E7" w14:textId="77777777" w:rsidTr="00485D05">
        <w:tc>
          <w:tcPr>
            <w:tcW w:w="817" w:type="dxa"/>
            <w:tcBorders>
              <w:left w:val="single" w:sz="4" w:space="0" w:color="000000"/>
            </w:tcBorders>
          </w:tcPr>
          <w:p w14:paraId="647A9BC3" w14:textId="77777777" w:rsidR="000A2023" w:rsidRPr="000A2023" w:rsidRDefault="000A2023" w:rsidP="00485D05">
            <w:pPr>
              <w:jc w:val="both"/>
              <w:rPr>
                <w:rFonts w:ascii="Arial" w:hAnsi="Arial" w:cs="Arial"/>
                <w:color w:val="000000"/>
              </w:rPr>
            </w:pPr>
            <w:r w:rsidRPr="000A2023">
              <w:rPr>
                <w:rFonts w:ascii="Arial" w:hAnsi="Arial" w:cs="Arial"/>
                <w:color w:val="000000"/>
              </w:rPr>
              <w:lastRenderedPageBreak/>
              <w:t>3.3</w:t>
            </w:r>
          </w:p>
        </w:tc>
        <w:tc>
          <w:tcPr>
            <w:tcW w:w="8425" w:type="dxa"/>
            <w:tcBorders>
              <w:right w:val="single" w:sz="4" w:space="0" w:color="000000"/>
            </w:tcBorders>
          </w:tcPr>
          <w:p w14:paraId="4EB67D7A" w14:textId="77777777" w:rsidR="000A2023" w:rsidRPr="000A2023" w:rsidRDefault="000A2023" w:rsidP="00485D05">
            <w:pPr>
              <w:rPr>
                <w:rFonts w:ascii="Arial" w:hAnsi="Arial" w:cs="Arial"/>
                <w:color w:val="000000"/>
              </w:rPr>
            </w:pPr>
            <w:r w:rsidRPr="000A2023">
              <w:rPr>
                <w:rFonts w:ascii="Arial" w:hAnsi="Arial" w:cs="Arial"/>
                <w:color w:val="000000"/>
              </w:rPr>
              <w:t xml:space="preserve">Awards may be put into abeyance for up to six months.  During this time, no expenditure may be incurred.  The Charity must be notified in writing that the applicant has decided to put a project in abeyance. It is the responsibility of the applicant or organisation to notify the Charity of the reactivation of a project in order that the duration of the project can be extended by the amount of time it was in abeyance. </w:t>
            </w:r>
          </w:p>
        </w:tc>
      </w:tr>
      <w:tr w:rsidR="000A2023" w:rsidRPr="000A2023" w14:paraId="3C5F2DA7" w14:textId="77777777" w:rsidTr="00485D05">
        <w:tc>
          <w:tcPr>
            <w:tcW w:w="817" w:type="dxa"/>
            <w:tcBorders>
              <w:left w:val="single" w:sz="4" w:space="0" w:color="000000"/>
            </w:tcBorders>
          </w:tcPr>
          <w:p w14:paraId="600229ED" w14:textId="77777777" w:rsidR="000A2023" w:rsidRPr="000A2023" w:rsidRDefault="000A2023" w:rsidP="00485D05">
            <w:pPr>
              <w:jc w:val="both"/>
              <w:rPr>
                <w:rFonts w:ascii="Arial" w:hAnsi="Arial" w:cs="Arial"/>
                <w:color w:val="000000"/>
              </w:rPr>
            </w:pPr>
            <w:r w:rsidRPr="000A2023">
              <w:rPr>
                <w:rFonts w:ascii="Arial" w:hAnsi="Arial" w:cs="Arial"/>
                <w:color w:val="000000"/>
              </w:rPr>
              <w:t>3.4</w:t>
            </w:r>
          </w:p>
        </w:tc>
        <w:tc>
          <w:tcPr>
            <w:tcW w:w="8425" w:type="dxa"/>
            <w:tcBorders>
              <w:right w:val="single" w:sz="4" w:space="0" w:color="000000"/>
            </w:tcBorders>
          </w:tcPr>
          <w:p w14:paraId="4E0F4F39" w14:textId="77777777" w:rsidR="000A2023" w:rsidRPr="000A2023" w:rsidRDefault="000A2023" w:rsidP="00485D05">
            <w:pPr>
              <w:rPr>
                <w:rFonts w:ascii="Arial" w:hAnsi="Arial" w:cs="Arial"/>
                <w:color w:val="000000"/>
              </w:rPr>
            </w:pPr>
            <w:r w:rsidRPr="000A2023">
              <w:rPr>
                <w:rFonts w:ascii="Arial" w:hAnsi="Arial" w:cs="Arial"/>
                <w:color w:val="000000"/>
              </w:rPr>
              <w:t xml:space="preserve">It is the responsibility of the host organisation to notify the Charity of any material changes to the project. Such changes may include the departure from the organisation of the principal investigator or any other key individuals working directly on the project. Any changes in key personnel working on the project or administrative arrangement relating to the project must be notified to the Charity as quickly as possible and no later than 10 working days following the changes taking place. </w:t>
            </w:r>
          </w:p>
        </w:tc>
      </w:tr>
      <w:tr w:rsidR="000A2023" w:rsidRPr="000A2023" w14:paraId="51786B8A" w14:textId="77777777" w:rsidTr="00485D05">
        <w:tc>
          <w:tcPr>
            <w:tcW w:w="9242" w:type="dxa"/>
            <w:gridSpan w:val="2"/>
          </w:tcPr>
          <w:p w14:paraId="2A672162" w14:textId="77777777" w:rsidR="000A2023" w:rsidRPr="000A2023" w:rsidRDefault="000A2023" w:rsidP="00485D05">
            <w:pPr>
              <w:rPr>
                <w:rFonts w:ascii="Arial" w:hAnsi="Arial" w:cs="Arial"/>
                <w:color w:val="000000"/>
              </w:rPr>
            </w:pPr>
          </w:p>
        </w:tc>
      </w:tr>
      <w:tr w:rsidR="000A2023" w:rsidRPr="000A2023" w14:paraId="4C2F6668" w14:textId="77777777" w:rsidTr="00485D05">
        <w:tc>
          <w:tcPr>
            <w:tcW w:w="817" w:type="dxa"/>
            <w:tcBorders>
              <w:left w:val="nil"/>
              <w:right w:val="nil"/>
            </w:tcBorders>
          </w:tcPr>
          <w:p w14:paraId="5666B859" w14:textId="6AF80870" w:rsidR="000A2023" w:rsidRPr="000A2023" w:rsidRDefault="0052408B" w:rsidP="00485D05">
            <w:pPr>
              <w:jc w:val="both"/>
              <w:rPr>
                <w:rFonts w:ascii="Arial" w:hAnsi="Arial" w:cs="Arial"/>
                <w:color w:val="000000"/>
              </w:rPr>
            </w:pPr>
            <w:r>
              <w:rPr>
                <w:rFonts w:ascii="Arial" w:hAnsi="Arial" w:cs="Arial"/>
                <w:color w:val="000000"/>
              </w:rPr>
              <w:t>Section 4 – not relevant</w:t>
            </w:r>
          </w:p>
        </w:tc>
        <w:tc>
          <w:tcPr>
            <w:tcW w:w="8425" w:type="dxa"/>
            <w:tcBorders>
              <w:left w:val="nil"/>
              <w:right w:val="nil"/>
            </w:tcBorders>
          </w:tcPr>
          <w:p w14:paraId="3DBB0EB1" w14:textId="77777777" w:rsidR="000A2023" w:rsidRPr="000A2023" w:rsidRDefault="000A2023" w:rsidP="00485D05">
            <w:pPr>
              <w:rPr>
                <w:rFonts w:ascii="Arial" w:hAnsi="Arial" w:cs="Arial"/>
                <w:b/>
                <w:color w:val="000000"/>
              </w:rPr>
            </w:pPr>
          </w:p>
        </w:tc>
      </w:tr>
      <w:tr w:rsidR="000A2023" w:rsidRPr="000A2023" w14:paraId="4278DFB9" w14:textId="77777777" w:rsidTr="00485D05">
        <w:tc>
          <w:tcPr>
            <w:tcW w:w="817" w:type="dxa"/>
            <w:tcBorders>
              <w:top w:val="single" w:sz="4" w:space="0" w:color="auto"/>
              <w:left w:val="single" w:sz="4" w:space="0" w:color="auto"/>
              <w:bottom w:val="single" w:sz="4" w:space="0" w:color="auto"/>
              <w:right w:val="single" w:sz="4" w:space="0" w:color="auto"/>
            </w:tcBorders>
            <w:shd w:val="clear" w:color="auto" w:fill="DBDBD1"/>
          </w:tcPr>
          <w:p w14:paraId="51786FE8" w14:textId="77777777" w:rsidR="000A2023" w:rsidRPr="000A2023" w:rsidRDefault="000A2023" w:rsidP="00485D05">
            <w:pPr>
              <w:jc w:val="both"/>
              <w:rPr>
                <w:rFonts w:ascii="Arial" w:hAnsi="Arial" w:cs="Arial"/>
                <w:color w:val="000000"/>
              </w:rPr>
            </w:pPr>
            <w:r w:rsidRPr="000A2023">
              <w:rPr>
                <w:rFonts w:ascii="Arial" w:hAnsi="Arial" w:cs="Arial"/>
                <w:color w:val="000000"/>
              </w:rPr>
              <w:t>5</w:t>
            </w:r>
          </w:p>
        </w:tc>
        <w:tc>
          <w:tcPr>
            <w:tcW w:w="8425" w:type="dxa"/>
            <w:tcBorders>
              <w:top w:val="single" w:sz="4" w:space="0" w:color="auto"/>
              <w:left w:val="single" w:sz="4" w:space="0" w:color="auto"/>
              <w:bottom w:val="single" w:sz="4" w:space="0" w:color="auto"/>
              <w:right w:val="single" w:sz="4" w:space="0" w:color="auto"/>
            </w:tcBorders>
            <w:shd w:val="clear" w:color="auto" w:fill="DBDBD1"/>
          </w:tcPr>
          <w:p w14:paraId="146A061A" w14:textId="7E6E55CC" w:rsidR="000A2023" w:rsidRPr="000A2023" w:rsidRDefault="000A2023" w:rsidP="00CE17E8">
            <w:pPr>
              <w:rPr>
                <w:rFonts w:ascii="Arial" w:hAnsi="Arial" w:cs="Arial"/>
                <w:b/>
                <w:color w:val="000000"/>
              </w:rPr>
            </w:pPr>
            <w:r w:rsidRPr="000A2023">
              <w:rPr>
                <w:rFonts w:ascii="Arial" w:hAnsi="Arial" w:cs="Arial"/>
                <w:b/>
                <w:color w:val="7030A0"/>
              </w:rPr>
              <w:t xml:space="preserve">Awards </w:t>
            </w:r>
          </w:p>
        </w:tc>
      </w:tr>
      <w:tr w:rsidR="000A2023" w:rsidRPr="000A2023" w14:paraId="7F8EEA9B" w14:textId="77777777" w:rsidTr="00485D05">
        <w:tc>
          <w:tcPr>
            <w:tcW w:w="817" w:type="dxa"/>
            <w:tcBorders>
              <w:top w:val="single" w:sz="4" w:space="0" w:color="auto"/>
              <w:left w:val="single" w:sz="4" w:space="0" w:color="auto"/>
              <w:bottom w:val="single" w:sz="4" w:space="0" w:color="auto"/>
              <w:right w:val="single" w:sz="4" w:space="0" w:color="auto"/>
            </w:tcBorders>
          </w:tcPr>
          <w:p w14:paraId="1D97E24B" w14:textId="77777777" w:rsidR="000A2023" w:rsidRPr="000A2023" w:rsidRDefault="000A2023" w:rsidP="00485D05">
            <w:pPr>
              <w:jc w:val="both"/>
              <w:rPr>
                <w:rFonts w:ascii="Arial" w:hAnsi="Arial" w:cs="Arial"/>
                <w:color w:val="000000"/>
              </w:rPr>
            </w:pPr>
            <w:r w:rsidRPr="000A2023">
              <w:rPr>
                <w:rFonts w:ascii="Arial" w:hAnsi="Arial" w:cs="Arial"/>
                <w:color w:val="000000"/>
              </w:rPr>
              <w:t>5.4</w:t>
            </w:r>
          </w:p>
        </w:tc>
        <w:tc>
          <w:tcPr>
            <w:tcW w:w="8425" w:type="dxa"/>
            <w:tcBorders>
              <w:top w:val="single" w:sz="4" w:space="0" w:color="auto"/>
              <w:left w:val="single" w:sz="4" w:space="0" w:color="auto"/>
              <w:bottom w:val="single" w:sz="4" w:space="0" w:color="auto"/>
              <w:right w:val="single" w:sz="4" w:space="0" w:color="auto"/>
            </w:tcBorders>
          </w:tcPr>
          <w:p w14:paraId="66D11E93" w14:textId="77777777" w:rsidR="000A2023" w:rsidRPr="000A2023" w:rsidRDefault="000A2023" w:rsidP="00485D05">
            <w:pPr>
              <w:rPr>
                <w:rFonts w:ascii="Arial" w:hAnsi="Arial" w:cs="Arial"/>
                <w:color w:val="000000"/>
              </w:rPr>
            </w:pPr>
            <w:r w:rsidRPr="000A2023">
              <w:rPr>
                <w:rFonts w:ascii="Arial" w:hAnsi="Arial" w:cs="Arial"/>
                <w:color w:val="000000"/>
              </w:rPr>
              <w:t>The Charity reserves the right to audit the finances of an award at any time.</w:t>
            </w:r>
          </w:p>
        </w:tc>
      </w:tr>
      <w:tr w:rsidR="000A2023" w:rsidRPr="000A2023" w14:paraId="14732F43" w14:textId="77777777" w:rsidTr="00485D05">
        <w:tc>
          <w:tcPr>
            <w:tcW w:w="817" w:type="dxa"/>
            <w:tcBorders>
              <w:top w:val="single" w:sz="4" w:space="0" w:color="auto"/>
              <w:left w:val="single" w:sz="4" w:space="0" w:color="auto"/>
              <w:bottom w:val="single" w:sz="4" w:space="0" w:color="auto"/>
              <w:right w:val="single" w:sz="4" w:space="0" w:color="auto"/>
            </w:tcBorders>
          </w:tcPr>
          <w:p w14:paraId="28CB2A28" w14:textId="77777777" w:rsidR="000A2023" w:rsidRPr="000A2023" w:rsidRDefault="000A2023" w:rsidP="00485D05">
            <w:pPr>
              <w:jc w:val="both"/>
              <w:rPr>
                <w:rFonts w:ascii="Arial" w:hAnsi="Arial" w:cs="Arial"/>
                <w:color w:val="000000"/>
              </w:rPr>
            </w:pPr>
            <w:r w:rsidRPr="000A2023">
              <w:rPr>
                <w:rFonts w:ascii="Arial" w:hAnsi="Arial" w:cs="Arial"/>
                <w:color w:val="000000"/>
              </w:rPr>
              <w:t>5.5</w:t>
            </w:r>
          </w:p>
        </w:tc>
        <w:tc>
          <w:tcPr>
            <w:tcW w:w="8425" w:type="dxa"/>
            <w:tcBorders>
              <w:top w:val="single" w:sz="4" w:space="0" w:color="auto"/>
              <w:left w:val="single" w:sz="4" w:space="0" w:color="auto"/>
              <w:bottom w:val="single" w:sz="4" w:space="0" w:color="auto"/>
              <w:right w:val="single" w:sz="4" w:space="0" w:color="auto"/>
            </w:tcBorders>
          </w:tcPr>
          <w:p w14:paraId="151CFF19" w14:textId="77777777" w:rsidR="000A2023" w:rsidRPr="000A2023" w:rsidRDefault="000A2023" w:rsidP="00485D05">
            <w:pPr>
              <w:jc w:val="both"/>
              <w:rPr>
                <w:rFonts w:ascii="Arial" w:hAnsi="Arial" w:cs="Arial"/>
                <w:color w:val="000000"/>
              </w:rPr>
            </w:pPr>
            <w:r w:rsidRPr="000A2023">
              <w:rPr>
                <w:rFonts w:ascii="Arial" w:hAnsi="Arial" w:cs="Arial"/>
                <w:color w:val="000000"/>
              </w:rPr>
              <w:t xml:space="preserve">Set out in the offer of investment is a reporting schedule that forms a part of the terms and conditions of this award. The reporting schedule must be adhered to. Any monitoring/milestone reports scheduled must be provided to the Charity within 28 days of the required date. </w:t>
            </w:r>
            <w:r w:rsidRPr="00333357">
              <w:rPr>
                <w:rFonts w:ascii="Arial" w:hAnsi="Arial" w:cs="Arial"/>
                <w:color w:val="000000"/>
              </w:rPr>
              <w:t xml:space="preserve">Failure to provide a monitoring/milestone report on time may result in the suspension of payments to the award holder until the report is provided. </w:t>
            </w:r>
          </w:p>
        </w:tc>
      </w:tr>
      <w:tr w:rsidR="000A2023" w:rsidRPr="000A2023" w14:paraId="0960D4F2" w14:textId="77777777" w:rsidTr="00485D05">
        <w:tc>
          <w:tcPr>
            <w:tcW w:w="817" w:type="dxa"/>
            <w:tcBorders>
              <w:top w:val="single" w:sz="4" w:space="0" w:color="auto"/>
              <w:left w:val="single" w:sz="4" w:space="0" w:color="auto"/>
              <w:bottom w:val="single" w:sz="4" w:space="0" w:color="auto"/>
              <w:right w:val="single" w:sz="4" w:space="0" w:color="auto"/>
            </w:tcBorders>
          </w:tcPr>
          <w:p w14:paraId="21E8D444" w14:textId="77777777" w:rsidR="000A2023" w:rsidRPr="000A2023" w:rsidRDefault="000A2023" w:rsidP="00485D05">
            <w:pPr>
              <w:jc w:val="both"/>
              <w:rPr>
                <w:rFonts w:ascii="Arial" w:hAnsi="Arial" w:cs="Arial"/>
                <w:color w:val="000000"/>
              </w:rPr>
            </w:pPr>
            <w:r w:rsidRPr="000A2023">
              <w:rPr>
                <w:rFonts w:ascii="Arial" w:hAnsi="Arial" w:cs="Arial"/>
                <w:color w:val="000000"/>
              </w:rPr>
              <w:t>5.6</w:t>
            </w:r>
          </w:p>
        </w:tc>
        <w:tc>
          <w:tcPr>
            <w:tcW w:w="8425" w:type="dxa"/>
            <w:tcBorders>
              <w:top w:val="single" w:sz="4" w:space="0" w:color="auto"/>
              <w:left w:val="single" w:sz="4" w:space="0" w:color="auto"/>
              <w:bottom w:val="single" w:sz="4" w:space="0" w:color="auto"/>
              <w:right w:val="single" w:sz="4" w:space="0" w:color="auto"/>
            </w:tcBorders>
          </w:tcPr>
          <w:p w14:paraId="7C23EDA5" w14:textId="37D33943" w:rsidR="000A2023" w:rsidRPr="000A2023" w:rsidRDefault="000A2023" w:rsidP="00CE17E8">
            <w:pPr>
              <w:jc w:val="both"/>
              <w:rPr>
                <w:rFonts w:ascii="Arial" w:hAnsi="Arial" w:cs="Arial"/>
                <w:color w:val="000000"/>
              </w:rPr>
            </w:pPr>
            <w:r w:rsidRPr="000A2023">
              <w:rPr>
                <w:rFonts w:ascii="Arial" w:hAnsi="Arial" w:cs="Arial"/>
                <w:color w:val="000000"/>
              </w:rPr>
              <w:t xml:space="preserve">At the end of the project, a final report is required setting out lessons and the outcomes achieved. This report is required no later than </w:t>
            </w:r>
            <w:r w:rsidR="00CE17E8">
              <w:rPr>
                <w:rFonts w:ascii="Arial" w:hAnsi="Arial" w:cs="Arial"/>
                <w:color w:val="000000"/>
              </w:rPr>
              <w:t>two</w:t>
            </w:r>
            <w:r w:rsidRPr="000A2023">
              <w:rPr>
                <w:rFonts w:ascii="Arial" w:hAnsi="Arial" w:cs="Arial"/>
                <w:color w:val="000000"/>
              </w:rPr>
              <w:t xml:space="preserve">-months following the end of the project. The payment of the final instalment will be withheld until the final report and financial report has been received. </w:t>
            </w:r>
          </w:p>
        </w:tc>
      </w:tr>
      <w:tr w:rsidR="000A2023" w:rsidRPr="000A2023" w14:paraId="46F4732C" w14:textId="77777777" w:rsidTr="00485D05">
        <w:tc>
          <w:tcPr>
            <w:tcW w:w="9242" w:type="dxa"/>
            <w:gridSpan w:val="2"/>
          </w:tcPr>
          <w:p w14:paraId="62D60115" w14:textId="77777777" w:rsidR="000A2023" w:rsidRPr="000A2023" w:rsidRDefault="000A2023" w:rsidP="00485D05">
            <w:pPr>
              <w:rPr>
                <w:rFonts w:ascii="Arial" w:hAnsi="Arial" w:cs="Arial"/>
                <w:color w:val="000000"/>
              </w:rPr>
            </w:pPr>
          </w:p>
        </w:tc>
      </w:tr>
      <w:tr w:rsidR="000A2023" w:rsidRPr="000A2023" w14:paraId="5F6BB761" w14:textId="77777777" w:rsidTr="00485D05">
        <w:tc>
          <w:tcPr>
            <w:tcW w:w="817" w:type="dxa"/>
            <w:tcBorders>
              <w:left w:val="single" w:sz="4" w:space="0" w:color="000000"/>
            </w:tcBorders>
            <w:shd w:val="clear" w:color="auto" w:fill="DBDBD1"/>
          </w:tcPr>
          <w:p w14:paraId="2AF33215" w14:textId="77777777" w:rsidR="000A2023" w:rsidRPr="000A2023" w:rsidRDefault="000A2023" w:rsidP="00485D05">
            <w:pPr>
              <w:jc w:val="both"/>
              <w:rPr>
                <w:rFonts w:ascii="Arial" w:hAnsi="Arial" w:cs="Arial"/>
                <w:color w:val="000000"/>
              </w:rPr>
            </w:pPr>
            <w:r w:rsidRPr="000A2023">
              <w:rPr>
                <w:rFonts w:ascii="Arial" w:hAnsi="Arial" w:cs="Arial"/>
                <w:color w:val="000000"/>
              </w:rPr>
              <w:t>6</w:t>
            </w:r>
          </w:p>
        </w:tc>
        <w:tc>
          <w:tcPr>
            <w:tcW w:w="8425" w:type="dxa"/>
            <w:tcBorders>
              <w:right w:val="single" w:sz="4" w:space="0" w:color="000000"/>
            </w:tcBorders>
            <w:shd w:val="clear" w:color="auto" w:fill="DBDBD1"/>
          </w:tcPr>
          <w:p w14:paraId="4ED513F7" w14:textId="77777777" w:rsidR="000A2023" w:rsidRPr="000A2023" w:rsidRDefault="000A2023" w:rsidP="00485D05">
            <w:pPr>
              <w:rPr>
                <w:rFonts w:ascii="Arial" w:hAnsi="Arial" w:cs="Arial"/>
                <w:b/>
                <w:color w:val="000000"/>
              </w:rPr>
            </w:pPr>
            <w:r w:rsidRPr="000A2023">
              <w:rPr>
                <w:rFonts w:ascii="Arial" w:hAnsi="Arial" w:cs="Arial"/>
                <w:b/>
                <w:color w:val="7030A0"/>
              </w:rPr>
              <w:t>Intellectual property</w:t>
            </w:r>
          </w:p>
        </w:tc>
      </w:tr>
      <w:tr w:rsidR="000A2023" w:rsidRPr="000A2023" w14:paraId="7CB8FEC3" w14:textId="77777777" w:rsidTr="00485D05">
        <w:tc>
          <w:tcPr>
            <w:tcW w:w="817" w:type="dxa"/>
            <w:tcBorders>
              <w:left w:val="single" w:sz="4" w:space="0" w:color="000000"/>
            </w:tcBorders>
          </w:tcPr>
          <w:p w14:paraId="4266FD79" w14:textId="77777777" w:rsidR="000A2023" w:rsidRPr="000A2023" w:rsidRDefault="000A2023" w:rsidP="00485D05">
            <w:pPr>
              <w:jc w:val="both"/>
              <w:rPr>
                <w:rFonts w:ascii="Arial" w:hAnsi="Arial" w:cs="Arial"/>
                <w:color w:val="000000"/>
              </w:rPr>
            </w:pPr>
            <w:r w:rsidRPr="000A2023">
              <w:rPr>
                <w:rFonts w:ascii="Arial" w:hAnsi="Arial" w:cs="Arial"/>
                <w:color w:val="000000"/>
              </w:rPr>
              <w:t>6.1</w:t>
            </w:r>
          </w:p>
        </w:tc>
        <w:tc>
          <w:tcPr>
            <w:tcW w:w="8425" w:type="dxa"/>
            <w:tcBorders>
              <w:right w:val="single" w:sz="4" w:space="0" w:color="000000"/>
            </w:tcBorders>
          </w:tcPr>
          <w:p w14:paraId="0416E0C1" w14:textId="77777777" w:rsidR="000A2023" w:rsidRPr="000A2023" w:rsidRDefault="000A2023" w:rsidP="00485D05">
            <w:pPr>
              <w:rPr>
                <w:rFonts w:ascii="Arial" w:hAnsi="Arial" w:cs="Arial"/>
                <w:color w:val="000000"/>
              </w:rPr>
            </w:pPr>
            <w:r w:rsidRPr="000A2023">
              <w:rPr>
                <w:rFonts w:ascii="Arial" w:hAnsi="Arial" w:cs="Arial"/>
                <w:color w:val="000000"/>
              </w:rPr>
              <w:t xml:space="preserve">Any intellectual property (IP) arising from the Charity-funded projects or programmes shall vest with the host institution.  </w:t>
            </w:r>
          </w:p>
        </w:tc>
      </w:tr>
      <w:tr w:rsidR="000A2023" w:rsidRPr="000A2023" w14:paraId="66A89F30" w14:textId="77777777" w:rsidTr="00485D05">
        <w:tc>
          <w:tcPr>
            <w:tcW w:w="817" w:type="dxa"/>
            <w:tcBorders>
              <w:left w:val="single" w:sz="4" w:space="0" w:color="000000"/>
            </w:tcBorders>
          </w:tcPr>
          <w:p w14:paraId="601276F3" w14:textId="77777777" w:rsidR="000A2023" w:rsidRPr="000A2023" w:rsidRDefault="000A2023" w:rsidP="00485D05">
            <w:pPr>
              <w:jc w:val="both"/>
              <w:rPr>
                <w:rFonts w:ascii="Arial" w:hAnsi="Arial" w:cs="Arial"/>
                <w:color w:val="000000"/>
              </w:rPr>
            </w:pPr>
            <w:r w:rsidRPr="000A2023">
              <w:rPr>
                <w:rFonts w:ascii="Arial" w:hAnsi="Arial" w:cs="Arial"/>
                <w:color w:val="000000"/>
              </w:rPr>
              <w:t>6.2</w:t>
            </w:r>
          </w:p>
        </w:tc>
        <w:tc>
          <w:tcPr>
            <w:tcW w:w="8425" w:type="dxa"/>
            <w:tcBorders>
              <w:right w:val="single" w:sz="4" w:space="0" w:color="000000"/>
            </w:tcBorders>
          </w:tcPr>
          <w:p w14:paraId="3F6A28B6" w14:textId="77777777" w:rsidR="000A2023" w:rsidRPr="000A2023" w:rsidRDefault="000A2023" w:rsidP="00485D05">
            <w:pPr>
              <w:rPr>
                <w:rFonts w:ascii="Arial" w:hAnsi="Arial" w:cs="Arial"/>
                <w:color w:val="000000"/>
              </w:rPr>
            </w:pPr>
            <w:r w:rsidRPr="000A2023">
              <w:rPr>
                <w:rFonts w:ascii="Arial" w:hAnsi="Arial" w:cs="Arial"/>
                <w:color w:val="000000"/>
              </w:rPr>
              <w:t>If the host institution decides to withdraw or abandon a patent or other intellectual property, the Charity shall be entitled to take assignment of the property concerned and the host institution shall give the Charity no less than thirty days written notice to enable it to do so effectively.</w:t>
            </w:r>
          </w:p>
        </w:tc>
      </w:tr>
      <w:tr w:rsidR="000A2023" w:rsidRPr="000A2023" w14:paraId="03BE43AA" w14:textId="77777777" w:rsidTr="00485D05">
        <w:tc>
          <w:tcPr>
            <w:tcW w:w="817" w:type="dxa"/>
            <w:tcBorders>
              <w:left w:val="single" w:sz="4" w:space="0" w:color="000000"/>
            </w:tcBorders>
          </w:tcPr>
          <w:p w14:paraId="6DEFE2CE" w14:textId="77777777" w:rsidR="000A2023" w:rsidRPr="000A2023" w:rsidRDefault="000A2023" w:rsidP="00485D05">
            <w:pPr>
              <w:jc w:val="both"/>
              <w:rPr>
                <w:rFonts w:ascii="Arial" w:hAnsi="Arial" w:cs="Arial"/>
                <w:color w:val="000000"/>
              </w:rPr>
            </w:pPr>
            <w:r w:rsidRPr="000A2023">
              <w:rPr>
                <w:rFonts w:ascii="Arial" w:hAnsi="Arial" w:cs="Arial"/>
                <w:color w:val="000000"/>
              </w:rPr>
              <w:t>6.3</w:t>
            </w:r>
          </w:p>
        </w:tc>
        <w:tc>
          <w:tcPr>
            <w:tcW w:w="8425" w:type="dxa"/>
            <w:tcBorders>
              <w:right w:val="single" w:sz="4" w:space="0" w:color="000000"/>
            </w:tcBorders>
          </w:tcPr>
          <w:p w14:paraId="26DCE808" w14:textId="77777777" w:rsidR="000A2023" w:rsidRPr="000A2023" w:rsidRDefault="000A2023" w:rsidP="00485D05">
            <w:pPr>
              <w:rPr>
                <w:rFonts w:ascii="Arial" w:hAnsi="Arial" w:cs="Arial"/>
                <w:color w:val="000000"/>
              </w:rPr>
            </w:pPr>
            <w:r w:rsidRPr="000A2023">
              <w:rPr>
                <w:rFonts w:ascii="Arial" w:hAnsi="Arial" w:cs="Arial"/>
                <w:color w:val="000000"/>
              </w:rPr>
              <w:t xml:space="preserve">No rights to any intellectual property arising from the work may be sold or otherwise transferred to a third party without the Charity’s prior written agreement, such </w:t>
            </w:r>
            <w:r w:rsidRPr="000A2023">
              <w:rPr>
                <w:rFonts w:ascii="Arial" w:hAnsi="Arial" w:cs="Arial"/>
                <w:color w:val="000000"/>
              </w:rPr>
              <w:lastRenderedPageBreak/>
              <w:t>consent not to be unreasonably withheld.  Where such consent is granted, the Charity may impose any conditions in such respect as it sees fit.</w:t>
            </w:r>
          </w:p>
        </w:tc>
      </w:tr>
      <w:tr w:rsidR="000A2023" w:rsidRPr="000A2023" w14:paraId="788FAD19" w14:textId="77777777" w:rsidTr="00485D05">
        <w:tc>
          <w:tcPr>
            <w:tcW w:w="817" w:type="dxa"/>
            <w:tcBorders>
              <w:left w:val="single" w:sz="4" w:space="0" w:color="000000"/>
            </w:tcBorders>
          </w:tcPr>
          <w:p w14:paraId="3536928C" w14:textId="77777777" w:rsidR="000A2023" w:rsidRPr="000A2023" w:rsidRDefault="000A2023" w:rsidP="00485D05">
            <w:pPr>
              <w:jc w:val="both"/>
              <w:rPr>
                <w:rFonts w:ascii="Arial" w:hAnsi="Arial" w:cs="Arial"/>
                <w:color w:val="000000"/>
              </w:rPr>
            </w:pPr>
            <w:r w:rsidRPr="000A2023">
              <w:rPr>
                <w:rFonts w:ascii="Arial" w:hAnsi="Arial" w:cs="Arial"/>
                <w:color w:val="000000"/>
              </w:rPr>
              <w:lastRenderedPageBreak/>
              <w:t>6.4</w:t>
            </w:r>
          </w:p>
        </w:tc>
        <w:tc>
          <w:tcPr>
            <w:tcW w:w="8425" w:type="dxa"/>
            <w:tcBorders>
              <w:right w:val="single" w:sz="4" w:space="0" w:color="000000"/>
            </w:tcBorders>
          </w:tcPr>
          <w:p w14:paraId="09A0CAC5" w14:textId="77777777" w:rsidR="000A2023" w:rsidRPr="000A2023" w:rsidRDefault="000A2023" w:rsidP="00485D05">
            <w:pPr>
              <w:rPr>
                <w:rFonts w:ascii="Arial" w:hAnsi="Arial" w:cs="Arial"/>
                <w:color w:val="000000"/>
              </w:rPr>
            </w:pPr>
            <w:r w:rsidRPr="000A2023">
              <w:rPr>
                <w:rFonts w:ascii="Arial" w:hAnsi="Arial" w:cs="Arial"/>
                <w:color w:val="000000"/>
              </w:rPr>
              <w:t>As a condition of granting consent to exploit commercially any intellectual property arising out of supported activities, the Charity and the host institution shall enter into a revenue sharing agreement in order to agree the terms for sharing any revenue or other benefits generated from the commercialisation of such intellectual property. The parties to this discussion shall be the Charity, the host institution and any third party which may have contributed to the generation of such intellectual property.</w:t>
            </w:r>
          </w:p>
        </w:tc>
      </w:tr>
      <w:tr w:rsidR="000A2023" w:rsidRPr="000A2023" w14:paraId="4B073B8D" w14:textId="77777777" w:rsidTr="00485D05">
        <w:tc>
          <w:tcPr>
            <w:tcW w:w="817" w:type="dxa"/>
            <w:tcBorders>
              <w:left w:val="single" w:sz="4" w:space="0" w:color="000000"/>
            </w:tcBorders>
          </w:tcPr>
          <w:p w14:paraId="3AF08780" w14:textId="77777777" w:rsidR="000A2023" w:rsidRPr="000A2023" w:rsidRDefault="000A2023" w:rsidP="00485D05">
            <w:pPr>
              <w:jc w:val="both"/>
              <w:rPr>
                <w:rFonts w:ascii="Arial" w:hAnsi="Arial" w:cs="Arial"/>
                <w:color w:val="000000"/>
              </w:rPr>
            </w:pPr>
            <w:r w:rsidRPr="000A2023">
              <w:rPr>
                <w:rFonts w:ascii="Arial" w:hAnsi="Arial" w:cs="Arial"/>
                <w:color w:val="000000"/>
              </w:rPr>
              <w:t>6.5</w:t>
            </w:r>
          </w:p>
        </w:tc>
        <w:tc>
          <w:tcPr>
            <w:tcW w:w="8425" w:type="dxa"/>
            <w:tcBorders>
              <w:right w:val="single" w:sz="4" w:space="0" w:color="000000"/>
            </w:tcBorders>
          </w:tcPr>
          <w:p w14:paraId="388B173C" w14:textId="77777777" w:rsidR="000A2023" w:rsidRPr="000A2023" w:rsidRDefault="000A2023" w:rsidP="00485D05">
            <w:pPr>
              <w:rPr>
                <w:rFonts w:ascii="Arial" w:hAnsi="Arial" w:cs="Arial"/>
                <w:color w:val="000000"/>
              </w:rPr>
            </w:pPr>
            <w:r w:rsidRPr="000A2023">
              <w:rPr>
                <w:rFonts w:ascii="Arial" w:hAnsi="Arial" w:cs="Arial"/>
                <w:color w:val="000000"/>
              </w:rPr>
              <w:t xml:space="preserve">Where intellectual property is exploited without the prior written consent of the Charity, the host institution shall pay to the Charity fifty per cent of all income received from the exploitation of the aforementioned intellectual property. Such a payment will be made prior to the deduction of taxes, expenses or any other costs. </w:t>
            </w:r>
          </w:p>
        </w:tc>
      </w:tr>
      <w:tr w:rsidR="000A2023" w:rsidRPr="000A2023" w14:paraId="4835DED8" w14:textId="77777777" w:rsidTr="00485D05">
        <w:tc>
          <w:tcPr>
            <w:tcW w:w="9242" w:type="dxa"/>
            <w:gridSpan w:val="2"/>
          </w:tcPr>
          <w:p w14:paraId="6F84797F" w14:textId="77777777" w:rsidR="000A2023" w:rsidRPr="000A2023" w:rsidRDefault="000A2023" w:rsidP="00485D05">
            <w:pPr>
              <w:rPr>
                <w:rFonts w:ascii="Arial" w:hAnsi="Arial" w:cs="Arial"/>
                <w:color w:val="000000"/>
              </w:rPr>
            </w:pPr>
          </w:p>
        </w:tc>
      </w:tr>
      <w:tr w:rsidR="000A2023" w:rsidRPr="000A2023" w14:paraId="1188A3C7" w14:textId="77777777" w:rsidTr="00485D05">
        <w:tc>
          <w:tcPr>
            <w:tcW w:w="817" w:type="dxa"/>
            <w:tcBorders>
              <w:left w:val="single" w:sz="4" w:space="0" w:color="000000"/>
            </w:tcBorders>
            <w:shd w:val="clear" w:color="auto" w:fill="DBDBD1"/>
          </w:tcPr>
          <w:p w14:paraId="55B2D8E9" w14:textId="77777777" w:rsidR="000A2023" w:rsidRPr="000A2023" w:rsidRDefault="000A2023" w:rsidP="00485D05">
            <w:pPr>
              <w:jc w:val="both"/>
              <w:rPr>
                <w:rFonts w:ascii="Arial" w:hAnsi="Arial" w:cs="Arial"/>
                <w:color w:val="7030A0"/>
              </w:rPr>
            </w:pPr>
            <w:r w:rsidRPr="000A2023">
              <w:rPr>
                <w:rFonts w:ascii="Arial" w:hAnsi="Arial" w:cs="Arial"/>
              </w:rPr>
              <w:t>7</w:t>
            </w:r>
          </w:p>
        </w:tc>
        <w:tc>
          <w:tcPr>
            <w:tcW w:w="8425" w:type="dxa"/>
            <w:tcBorders>
              <w:right w:val="single" w:sz="4" w:space="0" w:color="000000"/>
            </w:tcBorders>
            <w:shd w:val="clear" w:color="auto" w:fill="DBDBD1"/>
          </w:tcPr>
          <w:p w14:paraId="493857AF" w14:textId="77777777" w:rsidR="000A2023" w:rsidRPr="000A2023" w:rsidRDefault="000A2023" w:rsidP="00485D05">
            <w:pPr>
              <w:rPr>
                <w:rFonts w:ascii="Arial" w:hAnsi="Arial" w:cs="Arial"/>
                <w:b/>
                <w:color w:val="7030A0"/>
              </w:rPr>
            </w:pPr>
            <w:r w:rsidRPr="000A2023">
              <w:rPr>
                <w:rFonts w:ascii="Arial" w:hAnsi="Arial" w:cs="Arial"/>
                <w:b/>
                <w:color w:val="7030A0"/>
              </w:rPr>
              <w:t>Staff</w:t>
            </w:r>
          </w:p>
        </w:tc>
      </w:tr>
      <w:tr w:rsidR="000A2023" w:rsidRPr="000A2023" w14:paraId="5B24F6E0" w14:textId="77777777" w:rsidTr="00485D05">
        <w:tc>
          <w:tcPr>
            <w:tcW w:w="817" w:type="dxa"/>
            <w:tcBorders>
              <w:left w:val="single" w:sz="4" w:space="0" w:color="000000"/>
            </w:tcBorders>
          </w:tcPr>
          <w:p w14:paraId="41FFBC8B" w14:textId="77777777" w:rsidR="000A2023" w:rsidRPr="000A2023" w:rsidRDefault="000A2023" w:rsidP="00485D05">
            <w:pPr>
              <w:jc w:val="both"/>
              <w:rPr>
                <w:rFonts w:ascii="Arial" w:hAnsi="Arial" w:cs="Arial"/>
                <w:color w:val="000000"/>
              </w:rPr>
            </w:pPr>
            <w:r w:rsidRPr="000A2023">
              <w:rPr>
                <w:rFonts w:ascii="Arial" w:hAnsi="Arial" w:cs="Arial"/>
                <w:color w:val="000000"/>
              </w:rPr>
              <w:t>7.1</w:t>
            </w:r>
          </w:p>
        </w:tc>
        <w:tc>
          <w:tcPr>
            <w:tcW w:w="8425" w:type="dxa"/>
            <w:tcBorders>
              <w:right w:val="single" w:sz="4" w:space="0" w:color="000000"/>
            </w:tcBorders>
          </w:tcPr>
          <w:p w14:paraId="0AF103A1" w14:textId="77777777" w:rsidR="000A2023" w:rsidRPr="000A2023" w:rsidRDefault="000A2023" w:rsidP="00485D05">
            <w:pPr>
              <w:rPr>
                <w:rFonts w:ascii="Arial" w:hAnsi="Arial" w:cs="Arial"/>
                <w:color w:val="000000"/>
              </w:rPr>
            </w:pPr>
            <w:r w:rsidRPr="000A2023">
              <w:rPr>
                <w:rFonts w:ascii="Arial" w:hAnsi="Arial" w:cs="Arial"/>
                <w:color w:val="000000"/>
              </w:rPr>
              <w:t xml:space="preserve">Staff whose salaries are supported by the Charity are employees of the organisation to which the award is made. </w:t>
            </w:r>
          </w:p>
        </w:tc>
      </w:tr>
      <w:tr w:rsidR="000A2023" w:rsidRPr="000A2023" w14:paraId="3F719AAA" w14:textId="77777777" w:rsidTr="00485D05">
        <w:tc>
          <w:tcPr>
            <w:tcW w:w="817" w:type="dxa"/>
            <w:tcBorders>
              <w:left w:val="single" w:sz="4" w:space="0" w:color="000000"/>
            </w:tcBorders>
          </w:tcPr>
          <w:p w14:paraId="341FE2D7" w14:textId="77777777" w:rsidR="000A2023" w:rsidRPr="000A2023" w:rsidRDefault="000A2023" w:rsidP="00485D05">
            <w:pPr>
              <w:jc w:val="both"/>
              <w:rPr>
                <w:rFonts w:ascii="Arial" w:hAnsi="Arial" w:cs="Arial"/>
                <w:color w:val="000000"/>
              </w:rPr>
            </w:pPr>
            <w:r w:rsidRPr="000A2023">
              <w:rPr>
                <w:rFonts w:ascii="Arial" w:hAnsi="Arial" w:cs="Arial"/>
                <w:color w:val="000000"/>
              </w:rPr>
              <w:t>7.2</w:t>
            </w:r>
          </w:p>
        </w:tc>
        <w:tc>
          <w:tcPr>
            <w:tcW w:w="8425" w:type="dxa"/>
            <w:tcBorders>
              <w:right w:val="single" w:sz="4" w:space="0" w:color="000000"/>
            </w:tcBorders>
          </w:tcPr>
          <w:p w14:paraId="464E286C" w14:textId="77777777" w:rsidR="000A2023" w:rsidRPr="000A2023" w:rsidRDefault="000A2023" w:rsidP="00485D05">
            <w:pPr>
              <w:rPr>
                <w:rFonts w:ascii="Arial" w:hAnsi="Arial" w:cs="Arial"/>
                <w:color w:val="000000"/>
              </w:rPr>
            </w:pPr>
            <w:r w:rsidRPr="000A2023">
              <w:rPr>
                <w:rFonts w:ascii="Arial" w:hAnsi="Arial" w:cs="Arial"/>
                <w:color w:val="000000"/>
              </w:rPr>
              <w:t>Any additional staff costs that may arise subsequent to an award being agreed are the responsibility of the employing organisation and will not be reimbursed by the Charity.</w:t>
            </w:r>
          </w:p>
        </w:tc>
      </w:tr>
      <w:tr w:rsidR="000A2023" w:rsidRPr="000A2023" w14:paraId="698D02EC" w14:textId="77777777" w:rsidTr="00485D05">
        <w:tc>
          <w:tcPr>
            <w:tcW w:w="817" w:type="dxa"/>
            <w:tcBorders>
              <w:left w:val="single" w:sz="4" w:space="0" w:color="000000"/>
            </w:tcBorders>
          </w:tcPr>
          <w:p w14:paraId="04474706" w14:textId="77777777" w:rsidR="000A2023" w:rsidRPr="000A2023" w:rsidRDefault="000A2023" w:rsidP="00485D05">
            <w:pPr>
              <w:jc w:val="both"/>
              <w:rPr>
                <w:rFonts w:ascii="Arial" w:hAnsi="Arial" w:cs="Arial"/>
                <w:color w:val="000000"/>
              </w:rPr>
            </w:pPr>
            <w:r w:rsidRPr="000A2023">
              <w:rPr>
                <w:rFonts w:ascii="Arial" w:hAnsi="Arial" w:cs="Arial"/>
                <w:color w:val="000000"/>
              </w:rPr>
              <w:t>7.3</w:t>
            </w:r>
          </w:p>
        </w:tc>
        <w:tc>
          <w:tcPr>
            <w:tcW w:w="8425" w:type="dxa"/>
            <w:tcBorders>
              <w:right w:val="single" w:sz="4" w:space="0" w:color="000000"/>
            </w:tcBorders>
          </w:tcPr>
          <w:p w14:paraId="3D7C6DCC" w14:textId="77777777" w:rsidR="000A2023" w:rsidRPr="000A2023" w:rsidRDefault="000A2023" w:rsidP="00485D05">
            <w:pPr>
              <w:rPr>
                <w:rFonts w:ascii="Arial" w:hAnsi="Arial" w:cs="Arial"/>
                <w:color w:val="000000"/>
              </w:rPr>
            </w:pPr>
            <w:r w:rsidRPr="000A2023">
              <w:rPr>
                <w:rFonts w:ascii="Arial" w:hAnsi="Arial" w:cs="Arial"/>
                <w:color w:val="000000"/>
              </w:rPr>
              <w:t>Gradings and salaries should have the approval of the Personnel Department of the employing organisation.</w:t>
            </w:r>
          </w:p>
        </w:tc>
      </w:tr>
      <w:tr w:rsidR="000A2023" w:rsidRPr="000A2023" w14:paraId="2114AB9F" w14:textId="77777777" w:rsidTr="00485D05">
        <w:tc>
          <w:tcPr>
            <w:tcW w:w="9242" w:type="dxa"/>
            <w:gridSpan w:val="2"/>
          </w:tcPr>
          <w:p w14:paraId="61B61370" w14:textId="77777777" w:rsidR="000A2023" w:rsidRPr="000A2023" w:rsidRDefault="000A2023" w:rsidP="00485D05">
            <w:pPr>
              <w:rPr>
                <w:rFonts w:ascii="Arial" w:hAnsi="Arial" w:cs="Arial"/>
                <w:color w:val="000000"/>
              </w:rPr>
            </w:pPr>
          </w:p>
        </w:tc>
      </w:tr>
      <w:tr w:rsidR="000A2023" w:rsidRPr="000A2023" w14:paraId="11ECEF80" w14:textId="77777777" w:rsidTr="00485D05">
        <w:tc>
          <w:tcPr>
            <w:tcW w:w="817" w:type="dxa"/>
            <w:tcBorders>
              <w:left w:val="single" w:sz="4" w:space="0" w:color="000000"/>
            </w:tcBorders>
            <w:shd w:val="clear" w:color="auto" w:fill="DBDBD1"/>
          </w:tcPr>
          <w:p w14:paraId="3108B6DF" w14:textId="77777777" w:rsidR="000A2023" w:rsidRPr="000A2023" w:rsidRDefault="000A2023" w:rsidP="00485D05">
            <w:pPr>
              <w:jc w:val="both"/>
              <w:rPr>
                <w:rFonts w:ascii="Arial" w:hAnsi="Arial" w:cs="Arial"/>
                <w:color w:val="000000"/>
              </w:rPr>
            </w:pPr>
            <w:r w:rsidRPr="000A2023">
              <w:rPr>
                <w:rFonts w:ascii="Arial" w:hAnsi="Arial" w:cs="Arial"/>
                <w:color w:val="000000"/>
              </w:rPr>
              <w:t>8</w:t>
            </w:r>
          </w:p>
        </w:tc>
        <w:tc>
          <w:tcPr>
            <w:tcW w:w="8425" w:type="dxa"/>
            <w:tcBorders>
              <w:right w:val="single" w:sz="4" w:space="0" w:color="000000"/>
            </w:tcBorders>
            <w:shd w:val="clear" w:color="auto" w:fill="DBDBD1"/>
          </w:tcPr>
          <w:p w14:paraId="365C671F" w14:textId="77777777" w:rsidR="000A2023" w:rsidRPr="000A2023" w:rsidRDefault="000A2023" w:rsidP="00485D05">
            <w:pPr>
              <w:rPr>
                <w:rFonts w:ascii="Arial" w:hAnsi="Arial" w:cs="Arial"/>
                <w:b/>
                <w:color w:val="000000"/>
              </w:rPr>
            </w:pPr>
            <w:r w:rsidRPr="000A2023">
              <w:rPr>
                <w:rFonts w:ascii="Arial" w:hAnsi="Arial" w:cs="Arial"/>
                <w:b/>
                <w:color w:val="551F75"/>
              </w:rPr>
              <w:t>Equipment</w:t>
            </w:r>
          </w:p>
        </w:tc>
      </w:tr>
      <w:tr w:rsidR="000A2023" w:rsidRPr="000A2023" w14:paraId="5F96ACB5" w14:textId="77777777" w:rsidTr="00485D05">
        <w:tc>
          <w:tcPr>
            <w:tcW w:w="817" w:type="dxa"/>
            <w:tcBorders>
              <w:left w:val="single" w:sz="4" w:space="0" w:color="000000"/>
            </w:tcBorders>
          </w:tcPr>
          <w:p w14:paraId="49ACAFCE" w14:textId="77777777" w:rsidR="000A2023" w:rsidRPr="000A2023" w:rsidRDefault="000A2023" w:rsidP="00485D05">
            <w:pPr>
              <w:jc w:val="both"/>
              <w:rPr>
                <w:rFonts w:ascii="Arial" w:hAnsi="Arial" w:cs="Arial"/>
                <w:color w:val="000000"/>
              </w:rPr>
            </w:pPr>
            <w:r w:rsidRPr="000A2023">
              <w:rPr>
                <w:rFonts w:ascii="Arial" w:hAnsi="Arial" w:cs="Arial"/>
                <w:color w:val="000000"/>
              </w:rPr>
              <w:t>8.1</w:t>
            </w:r>
          </w:p>
        </w:tc>
        <w:tc>
          <w:tcPr>
            <w:tcW w:w="8425" w:type="dxa"/>
            <w:tcBorders>
              <w:right w:val="single" w:sz="4" w:space="0" w:color="000000"/>
            </w:tcBorders>
          </w:tcPr>
          <w:p w14:paraId="00E1556B" w14:textId="77777777" w:rsidR="000A2023" w:rsidRPr="000A2023" w:rsidRDefault="000A2023" w:rsidP="00485D05">
            <w:pPr>
              <w:rPr>
                <w:rFonts w:ascii="Arial" w:hAnsi="Arial" w:cs="Arial"/>
                <w:color w:val="000000"/>
              </w:rPr>
            </w:pPr>
            <w:r w:rsidRPr="000A2023">
              <w:rPr>
                <w:rFonts w:ascii="Arial" w:hAnsi="Arial" w:cs="Arial"/>
                <w:color w:val="000000"/>
              </w:rPr>
              <w:t>The responsibility for ongoing costs associated with equipment after a grant ends lie with the organisation to which the equipment is donated.</w:t>
            </w:r>
          </w:p>
        </w:tc>
      </w:tr>
      <w:tr w:rsidR="000A2023" w:rsidRPr="000A2023" w14:paraId="613ADC1E" w14:textId="77777777" w:rsidTr="00485D05">
        <w:tc>
          <w:tcPr>
            <w:tcW w:w="817" w:type="dxa"/>
            <w:tcBorders>
              <w:left w:val="single" w:sz="4" w:space="0" w:color="000000"/>
              <w:bottom w:val="single" w:sz="4" w:space="0" w:color="000000"/>
            </w:tcBorders>
          </w:tcPr>
          <w:p w14:paraId="326C767F" w14:textId="77777777" w:rsidR="000A2023" w:rsidRPr="000A2023" w:rsidRDefault="000A2023" w:rsidP="00485D05">
            <w:pPr>
              <w:jc w:val="both"/>
              <w:rPr>
                <w:rFonts w:ascii="Arial" w:hAnsi="Arial" w:cs="Arial"/>
                <w:color w:val="000000"/>
              </w:rPr>
            </w:pPr>
            <w:r w:rsidRPr="000A2023">
              <w:rPr>
                <w:rFonts w:ascii="Arial" w:hAnsi="Arial" w:cs="Arial"/>
                <w:color w:val="000000"/>
              </w:rPr>
              <w:t>8.2</w:t>
            </w:r>
          </w:p>
        </w:tc>
        <w:tc>
          <w:tcPr>
            <w:tcW w:w="8425" w:type="dxa"/>
            <w:tcBorders>
              <w:bottom w:val="single" w:sz="4" w:space="0" w:color="000000"/>
              <w:right w:val="single" w:sz="4" w:space="0" w:color="000000"/>
            </w:tcBorders>
          </w:tcPr>
          <w:p w14:paraId="060AA3CE" w14:textId="7655695B" w:rsidR="000A2023" w:rsidRPr="000A2023" w:rsidRDefault="000A2023" w:rsidP="007D1035">
            <w:pPr>
              <w:rPr>
                <w:rFonts w:ascii="Arial" w:hAnsi="Arial" w:cs="Arial"/>
                <w:color w:val="000000"/>
              </w:rPr>
            </w:pPr>
            <w:r w:rsidRPr="000A2023">
              <w:rPr>
                <w:rFonts w:ascii="Arial" w:hAnsi="Arial" w:cs="Arial"/>
                <w:color w:val="000000"/>
              </w:rPr>
              <w:t xml:space="preserve">The </w:t>
            </w:r>
            <w:r w:rsidR="007D1035">
              <w:rPr>
                <w:rFonts w:ascii="Arial" w:hAnsi="Arial" w:cs="Arial"/>
                <w:color w:val="000000"/>
              </w:rPr>
              <w:t>Challenge Fund Manager</w:t>
            </w:r>
            <w:r w:rsidRPr="000A2023">
              <w:rPr>
                <w:rFonts w:ascii="Arial" w:hAnsi="Arial" w:cs="Arial"/>
                <w:color w:val="000000"/>
              </w:rPr>
              <w:t xml:space="preserve"> should be informed when a piece of equipment funded by an award becomes surplus to requirements (other than due to age or becoming obselete).</w:t>
            </w:r>
          </w:p>
        </w:tc>
      </w:tr>
      <w:tr w:rsidR="000A2023" w:rsidRPr="000A2023" w14:paraId="125C4D0F" w14:textId="77777777" w:rsidTr="00485D05">
        <w:tc>
          <w:tcPr>
            <w:tcW w:w="817" w:type="dxa"/>
            <w:tcBorders>
              <w:top w:val="single" w:sz="4" w:space="0" w:color="000000"/>
              <w:left w:val="single" w:sz="4" w:space="0" w:color="000000"/>
            </w:tcBorders>
          </w:tcPr>
          <w:p w14:paraId="2A1B5346" w14:textId="77777777" w:rsidR="000A2023" w:rsidRPr="000A2023" w:rsidRDefault="000A2023" w:rsidP="00485D05">
            <w:pPr>
              <w:jc w:val="both"/>
              <w:rPr>
                <w:rFonts w:ascii="Arial" w:hAnsi="Arial" w:cs="Arial"/>
                <w:color w:val="000000"/>
              </w:rPr>
            </w:pPr>
            <w:r w:rsidRPr="000A2023">
              <w:rPr>
                <w:rFonts w:ascii="Arial" w:hAnsi="Arial" w:cs="Arial"/>
                <w:color w:val="000000"/>
              </w:rPr>
              <w:t>8.3</w:t>
            </w:r>
          </w:p>
        </w:tc>
        <w:tc>
          <w:tcPr>
            <w:tcW w:w="8425" w:type="dxa"/>
            <w:tcBorders>
              <w:top w:val="single" w:sz="4" w:space="0" w:color="000000"/>
              <w:right w:val="single" w:sz="4" w:space="0" w:color="000000"/>
            </w:tcBorders>
          </w:tcPr>
          <w:p w14:paraId="75567F3D" w14:textId="77777777" w:rsidR="000A2023" w:rsidRPr="000A2023" w:rsidRDefault="000A2023" w:rsidP="00485D05">
            <w:pPr>
              <w:rPr>
                <w:rFonts w:ascii="Arial" w:hAnsi="Arial" w:cs="Arial"/>
                <w:color w:val="000000"/>
              </w:rPr>
            </w:pPr>
            <w:r w:rsidRPr="000A2023">
              <w:rPr>
                <w:rFonts w:ascii="Arial" w:hAnsi="Arial" w:cs="Arial"/>
                <w:color w:val="000000"/>
              </w:rPr>
              <w:t>Where a piece of equipment has been purchased by an award, that equipment must not be removed from the organisation without the Charity’s written permission.  Should the applicant(s) move to another organisation during the lifetime of the award, the Charity reserves the right not to allow the transfer of that equipment.  Where transfer is allowed, any costs incurred should be met by the new organisation.</w:t>
            </w:r>
          </w:p>
        </w:tc>
      </w:tr>
      <w:tr w:rsidR="000A2023" w:rsidRPr="000A2023" w14:paraId="605081DE" w14:textId="77777777" w:rsidTr="00485D05">
        <w:tc>
          <w:tcPr>
            <w:tcW w:w="9242" w:type="dxa"/>
            <w:gridSpan w:val="2"/>
          </w:tcPr>
          <w:p w14:paraId="7A0502B3" w14:textId="77777777" w:rsidR="000A2023" w:rsidRPr="000A2023" w:rsidRDefault="000A2023" w:rsidP="00485D05">
            <w:pPr>
              <w:rPr>
                <w:rFonts w:ascii="Arial" w:hAnsi="Arial" w:cs="Arial"/>
                <w:color w:val="000000"/>
              </w:rPr>
            </w:pPr>
          </w:p>
          <w:p w14:paraId="2D458D75" w14:textId="77777777" w:rsidR="000A2023" w:rsidRPr="000A2023" w:rsidRDefault="000A2023" w:rsidP="00485D05">
            <w:pPr>
              <w:rPr>
                <w:rFonts w:ascii="Arial" w:hAnsi="Arial" w:cs="Arial"/>
                <w:color w:val="000000"/>
              </w:rPr>
            </w:pPr>
          </w:p>
        </w:tc>
      </w:tr>
      <w:tr w:rsidR="000A2023" w:rsidRPr="000A2023" w14:paraId="794A7F60" w14:textId="77777777" w:rsidTr="00485D05">
        <w:tc>
          <w:tcPr>
            <w:tcW w:w="817" w:type="dxa"/>
            <w:tcBorders>
              <w:left w:val="single" w:sz="4" w:space="0" w:color="000000"/>
            </w:tcBorders>
            <w:shd w:val="clear" w:color="auto" w:fill="DBDBD1"/>
          </w:tcPr>
          <w:p w14:paraId="0B92FC9D" w14:textId="77777777" w:rsidR="000A2023" w:rsidRPr="000A2023" w:rsidRDefault="000A2023" w:rsidP="00485D05">
            <w:pPr>
              <w:jc w:val="both"/>
              <w:rPr>
                <w:rFonts w:ascii="Arial" w:hAnsi="Arial" w:cs="Arial"/>
                <w:color w:val="000000"/>
              </w:rPr>
            </w:pPr>
            <w:r w:rsidRPr="000A2023">
              <w:rPr>
                <w:rFonts w:ascii="Arial" w:hAnsi="Arial" w:cs="Arial"/>
                <w:color w:val="000000"/>
              </w:rPr>
              <w:t>9</w:t>
            </w:r>
          </w:p>
        </w:tc>
        <w:tc>
          <w:tcPr>
            <w:tcW w:w="8425" w:type="dxa"/>
            <w:tcBorders>
              <w:right w:val="single" w:sz="4" w:space="0" w:color="000000"/>
            </w:tcBorders>
            <w:shd w:val="clear" w:color="auto" w:fill="DBDBD1"/>
          </w:tcPr>
          <w:p w14:paraId="20F1DA25" w14:textId="77777777" w:rsidR="000A2023" w:rsidRPr="000A2023" w:rsidRDefault="000A2023" w:rsidP="00485D05">
            <w:pPr>
              <w:rPr>
                <w:rFonts w:ascii="Arial" w:hAnsi="Arial" w:cs="Arial"/>
                <w:b/>
                <w:color w:val="000000"/>
              </w:rPr>
            </w:pPr>
            <w:r w:rsidRPr="000A2023">
              <w:rPr>
                <w:rFonts w:ascii="Arial" w:hAnsi="Arial" w:cs="Arial"/>
                <w:b/>
                <w:color w:val="551F75"/>
              </w:rPr>
              <w:t>Acknowledgements and publicity</w:t>
            </w:r>
          </w:p>
        </w:tc>
      </w:tr>
      <w:tr w:rsidR="000A2023" w:rsidRPr="000A2023" w14:paraId="6F155F31" w14:textId="77777777" w:rsidTr="00485D05">
        <w:tc>
          <w:tcPr>
            <w:tcW w:w="817" w:type="dxa"/>
            <w:tcBorders>
              <w:left w:val="single" w:sz="4" w:space="0" w:color="000000"/>
            </w:tcBorders>
          </w:tcPr>
          <w:p w14:paraId="3A058015" w14:textId="77777777" w:rsidR="000A2023" w:rsidRPr="000A2023" w:rsidRDefault="000A2023" w:rsidP="00485D05">
            <w:pPr>
              <w:jc w:val="both"/>
              <w:rPr>
                <w:rFonts w:ascii="Arial" w:hAnsi="Arial" w:cs="Arial"/>
                <w:color w:val="000000"/>
              </w:rPr>
            </w:pPr>
            <w:r w:rsidRPr="000A2023">
              <w:rPr>
                <w:rFonts w:ascii="Arial" w:hAnsi="Arial" w:cs="Arial"/>
                <w:color w:val="000000"/>
              </w:rPr>
              <w:lastRenderedPageBreak/>
              <w:t>9.1</w:t>
            </w:r>
          </w:p>
        </w:tc>
        <w:tc>
          <w:tcPr>
            <w:tcW w:w="8425" w:type="dxa"/>
            <w:tcBorders>
              <w:right w:val="single" w:sz="4" w:space="0" w:color="000000"/>
            </w:tcBorders>
          </w:tcPr>
          <w:p w14:paraId="000F895D" w14:textId="77777777" w:rsidR="000A2023" w:rsidRPr="000A2023" w:rsidRDefault="000A2023" w:rsidP="00485D05">
            <w:pPr>
              <w:rPr>
                <w:rFonts w:ascii="Arial" w:hAnsi="Arial" w:cs="Arial"/>
                <w:color w:val="000000"/>
              </w:rPr>
            </w:pPr>
            <w:r w:rsidRPr="000A2023">
              <w:rPr>
                <w:rFonts w:ascii="Arial" w:hAnsi="Arial" w:cs="Arial"/>
                <w:color w:val="000000"/>
              </w:rPr>
              <w:t xml:space="preserve">Wherever possible, buildings and equipment should display a plaque, which will be provided but paid for from the award to the institution, indicating that funding has been received from the Charity.  The Charity should be informed when this is not possible. </w:t>
            </w:r>
          </w:p>
        </w:tc>
      </w:tr>
      <w:tr w:rsidR="000A2023" w:rsidRPr="000A2023" w14:paraId="4141BCB5" w14:textId="77777777" w:rsidTr="00485D05">
        <w:tc>
          <w:tcPr>
            <w:tcW w:w="817" w:type="dxa"/>
            <w:tcBorders>
              <w:left w:val="single" w:sz="4" w:space="0" w:color="000000"/>
            </w:tcBorders>
          </w:tcPr>
          <w:p w14:paraId="21F1D3AA" w14:textId="77777777" w:rsidR="000A2023" w:rsidRPr="000A2023" w:rsidRDefault="000A2023" w:rsidP="00485D05">
            <w:pPr>
              <w:jc w:val="both"/>
              <w:rPr>
                <w:rFonts w:ascii="Arial" w:hAnsi="Arial" w:cs="Arial"/>
                <w:color w:val="000000"/>
              </w:rPr>
            </w:pPr>
            <w:r w:rsidRPr="000A2023">
              <w:rPr>
                <w:rFonts w:ascii="Arial" w:hAnsi="Arial" w:cs="Arial"/>
                <w:color w:val="000000"/>
              </w:rPr>
              <w:t>9.2</w:t>
            </w:r>
          </w:p>
        </w:tc>
        <w:tc>
          <w:tcPr>
            <w:tcW w:w="8425" w:type="dxa"/>
            <w:tcBorders>
              <w:right w:val="single" w:sz="4" w:space="0" w:color="000000"/>
            </w:tcBorders>
          </w:tcPr>
          <w:p w14:paraId="5551E16C" w14:textId="77777777" w:rsidR="000A2023" w:rsidRPr="000A2023" w:rsidRDefault="000A2023" w:rsidP="00485D05">
            <w:pPr>
              <w:rPr>
                <w:rFonts w:ascii="Arial" w:hAnsi="Arial" w:cs="Arial"/>
                <w:color w:val="000000"/>
              </w:rPr>
            </w:pPr>
            <w:r w:rsidRPr="000A2023">
              <w:rPr>
                <w:rFonts w:ascii="Arial" w:hAnsi="Arial" w:cs="Arial"/>
                <w:color w:val="000000"/>
              </w:rPr>
              <w:t>The support of the Charity must be acknowledged in all publications, marketing materials, presentations and posters arising from the grant.</w:t>
            </w:r>
          </w:p>
        </w:tc>
      </w:tr>
      <w:tr w:rsidR="000A2023" w:rsidRPr="000A2023" w14:paraId="2EB47D29" w14:textId="77777777" w:rsidTr="00485D05">
        <w:tc>
          <w:tcPr>
            <w:tcW w:w="817" w:type="dxa"/>
            <w:tcBorders>
              <w:left w:val="single" w:sz="4" w:space="0" w:color="000000"/>
            </w:tcBorders>
          </w:tcPr>
          <w:p w14:paraId="11F148BE" w14:textId="77777777" w:rsidR="000A2023" w:rsidRPr="000A2023" w:rsidRDefault="000A2023" w:rsidP="00485D05">
            <w:pPr>
              <w:jc w:val="both"/>
              <w:rPr>
                <w:rFonts w:ascii="Arial" w:hAnsi="Arial" w:cs="Arial"/>
                <w:color w:val="000000"/>
              </w:rPr>
            </w:pPr>
            <w:r w:rsidRPr="000A2023">
              <w:rPr>
                <w:rFonts w:ascii="Arial" w:hAnsi="Arial" w:cs="Arial"/>
                <w:color w:val="000000"/>
              </w:rPr>
              <w:t>9.3</w:t>
            </w:r>
          </w:p>
        </w:tc>
        <w:tc>
          <w:tcPr>
            <w:tcW w:w="8425" w:type="dxa"/>
            <w:tcBorders>
              <w:right w:val="single" w:sz="4" w:space="0" w:color="000000"/>
            </w:tcBorders>
          </w:tcPr>
          <w:p w14:paraId="70806475" w14:textId="77777777" w:rsidR="000A2023" w:rsidRPr="000A2023" w:rsidRDefault="000A2023" w:rsidP="00485D05">
            <w:pPr>
              <w:rPr>
                <w:rFonts w:ascii="Arial" w:hAnsi="Arial" w:cs="Arial"/>
                <w:color w:val="000000"/>
              </w:rPr>
            </w:pPr>
            <w:r w:rsidRPr="000A2023">
              <w:rPr>
                <w:rFonts w:ascii="Arial" w:hAnsi="Arial" w:cs="Arial"/>
                <w:color w:val="000000"/>
              </w:rPr>
              <w:t>Applicant(s) should inform the Head of Communications in the Charity, or relevant Funding Manager in her absence, at least five working days, (or as soon as practically possible in the case of a reactive response), before contacting the media or making comments to the media about any project, or other activity, funded by the Charity.</w:t>
            </w:r>
          </w:p>
          <w:p w14:paraId="089AC8A1" w14:textId="77777777" w:rsidR="000A2023" w:rsidRPr="000A2023" w:rsidRDefault="000A2023" w:rsidP="00485D05">
            <w:pPr>
              <w:rPr>
                <w:rFonts w:ascii="Arial" w:hAnsi="Arial" w:cs="Arial"/>
                <w:color w:val="000000"/>
              </w:rPr>
            </w:pPr>
          </w:p>
          <w:p w14:paraId="350F8029" w14:textId="77777777" w:rsidR="000A2023" w:rsidRPr="000A2023" w:rsidRDefault="000A2023" w:rsidP="00485D05">
            <w:pPr>
              <w:rPr>
                <w:rFonts w:ascii="Arial" w:hAnsi="Arial" w:cs="Arial"/>
                <w:color w:val="000000"/>
              </w:rPr>
            </w:pPr>
            <w:r w:rsidRPr="000A2023">
              <w:rPr>
                <w:rFonts w:ascii="Arial" w:hAnsi="Arial" w:cs="Arial"/>
                <w:color w:val="000000"/>
              </w:rPr>
              <w:t>The Charity retains the right to announce the awarding of funds prior to the recipient making public news of their award and also to issue publicity or disseminate any outcomes or learning arising from its funding, in liaison with the main applicant and host organisation’s Communications Department.</w:t>
            </w:r>
          </w:p>
        </w:tc>
      </w:tr>
      <w:tr w:rsidR="000A2023" w:rsidRPr="000A2023" w14:paraId="719A2AC7" w14:textId="77777777" w:rsidTr="00485D05">
        <w:tc>
          <w:tcPr>
            <w:tcW w:w="9242" w:type="dxa"/>
            <w:gridSpan w:val="2"/>
          </w:tcPr>
          <w:p w14:paraId="5D3266AF" w14:textId="77777777" w:rsidR="000A2023" w:rsidRPr="000A2023" w:rsidRDefault="000A2023" w:rsidP="00485D05">
            <w:pPr>
              <w:rPr>
                <w:rFonts w:ascii="Arial" w:hAnsi="Arial" w:cs="Arial"/>
                <w:color w:val="000000"/>
              </w:rPr>
            </w:pPr>
          </w:p>
        </w:tc>
      </w:tr>
      <w:tr w:rsidR="000A2023" w:rsidRPr="000A2023" w14:paraId="16EEBBE4" w14:textId="77777777" w:rsidTr="00485D05">
        <w:tc>
          <w:tcPr>
            <w:tcW w:w="817" w:type="dxa"/>
            <w:tcBorders>
              <w:left w:val="single" w:sz="4" w:space="0" w:color="000000"/>
            </w:tcBorders>
            <w:shd w:val="clear" w:color="auto" w:fill="DBDBD1"/>
          </w:tcPr>
          <w:p w14:paraId="42680104" w14:textId="77777777" w:rsidR="000A2023" w:rsidRPr="000A2023" w:rsidRDefault="000A2023" w:rsidP="00485D05">
            <w:pPr>
              <w:jc w:val="both"/>
              <w:rPr>
                <w:rFonts w:ascii="Arial" w:hAnsi="Arial" w:cs="Arial"/>
                <w:color w:val="000000"/>
              </w:rPr>
            </w:pPr>
            <w:r w:rsidRPr="000A2023">
              <w:rPr>
                <w:rFonts w:ascii="Arial" w:hAnsi="Arial" w:cs="Arial"/>
                <w:color w:val="000000"/>
              </w:rPr>
              <w:t>10</w:t>
            </w:r>
          </w:p>
        </w:tc>
        <w:tc>
          <w:tcPr>
            <w:tcW w:w="8425" w:type="dxa"/>
            <w:tcBorders>
              <w:right w:val="single" w:sz="4" w:space="0" w:color="000000"/>
            </w:tcBorders>
            <w:shd w:val="clear" w:color="auto" w:fill="DBDBD1"/>
          </w:tcPr>
          <w:p w14:paraId="2AFBBF83" w14:textId="77777777" w:rsidR="000A2023" w:rsidRPr="000A2023" w:rsidRDefault="000A2023" w:rsidP="00485D05">
            <w:pPr>
              <w:rPr>
                <w:rFonts w:ascii="Arial" w:hAnsi="Arial" w:cs="Arial"/>
                <w:b/>
                <w:color w:val="000000"/>
              </w:rPr>
            </w:pPr>
            <w:r w:rsidRPr="000A2023">
              <w:rPr>
                <w:rFonts w:ascii="Arial" w:hAnsi="Arial" w:cs="Arial"/>
                <w:b/>
                <w:color w:val="551F75"/>
              </w:rPr>
              <w:t>Scientific integrity</w:t>
            </w:r>
          </w:p>
        </w:tc>
      </w:tr>
      <w:tr w:rsidR="000A2023" w:rsidRPr="000A2023" w14:paraId="72DB1645" w14:textId="77777777" w:rsidTr="00485D05">
        <w:tc>
          <w:tcPr>
            <w:tcW w:w="817" w:type="dxa"/>
            <w:tcBorders>
              <w:left w:val="single" w:sz="4" w:space="0" w:color="000000"/>
            </w:tcBorders>
          </w:tcPr>
          <w:p w14:paraId="5FAACF40" w14:textId="77777777" w:rsidR="000A2023" w:rsidRPr="000A2023" w:rsidRDefault="000A2023" w:rsidP="00485D05">
            <w:pPr>
              <w:jc w:val="both"/>
              <w:rPr>
                <w:rFonts w:ascii="Arial" w:hAnsi="Arial" w:cs="Arial"/>
                <w:color w:val="000000"/>
              </w:rPr>
            </w:pPr>
            <w:r w:rsidRPr="000A2023">
              <w:rPr>
                <w:rFonts w:ascii="Arial" w:hAnsi="Arial" w:cs="Arial"/>
                <w:color w:val="000000"/>
              </w:rPr>
              <w:t>10.1</w:t>
            </w:r>
          </w:p>
        </w:tc>
        <w:tc>
          <w:tcPr>
            <w:tcW w:w="8425" w:type="dxa"/>
            <w:tcBorders>
              <w:right w:val="single" w:sz="4" w:space="0" w:color="000000"/>
            </w:tcBorders>
          </w:tcPr>
          <w:p w14:paraId="36DDB7A5" w14:textId="77777777" w:rsidR="000A2023" w:rsidRPr="000A2023" w:rsidRDefault="000A2023" w:rsidP="00485D05">
            <w:pPr>
              <w:rPr>
                <w:rFonts w:ascii="Arial" w:hAnsi="Arial" w:cs="Arial"/>
                <w:color w:val="000000"/>
              </w:rPr>
            </w:pPr>
            <w:r w:rsidRPr="000A2023">
              <w:rPr>
                <w:rFonts w:ascii="Arial" w:hAnsi="Arial" w:cs="Arial"/>
                <w:color w:val="000000"/>
              </w:rPr>
              <w:t>The Charity expects that the conduct and governance of any research is carried out in accordance with the terms of the “Concordat to support research integrity” published by Universities UK in July 2012.</w:t>
            </w:r>
          </w:p>
        </w:tc>
      </w:tr>
      <w:tr w:rsidR="000A2023" w:rsidRPr="000A2023" w14:paraId="10ADD987" w14:textId="77777777" w:rsidTr="00485D05">
        <w:tc>
          <w:tcPr>
            <w:tcW w:w="817" w:type="dxa"/>
            <w:tcBorders>
              <w:left w:val="single" w:sz="4" w:space="0" w:color="000000"/>
            </w:tcBorders>
          </w:tcPr>
          <w:p w14:paraId="59F25365" w14:textId="77777777" w:rsidR="000A2023" w:rsidRPr="000A2023" w:rsidRDefault="000A2023" w:rsidP="00485D05">
            <w:pPr>
              <w:jc w:val="both"/>
              <w:rPr>
                <w:rFonts w:ascii="Arial" w:hAnsi="Arial" w:cs="Arial"/>
                <w:color w:val="000000"/>
              </w:rPr>
            </w:pPr>
            <w:r w:rsidRPr="000A2023">
              <w:rPr>
                <w:rFonts w:ascii="Arial" w:hAnsi="Arial" w:cs="Arial"/>
                <w:color w:val="000000"/>
              </w:rPr>
              <w:t>10.2</w:t>
            </w:r>
          </w:p>
        </w:tc>
        <w:tc>
          <w:tcPr>
            <w:tcW w:w="8425" w:type="dxa"/>
            <w:tcBorders>
              <w:right w:val="single" w:sz="4" w:space="0" w:color="000000"/>
            </w:tcBorders>
          </w:tcPr>
          <w:p w14:paraId="40762D1F" w14:textId="77777777" w:rsidR="000A2023" w:rsidRPr="000A2023" w:rsidRDefault="000A2023" w:rsidP="00485D05">
            <w:pPr>
              <w:rPr>
                <w:rFonts w:ascii="Arial" w:hAnsi="Arial" w:cs="Arial"/>
                <w:color w:val="000000"/>
              </w:rPr>
            </w:pPr>
            <w:r w:rsidRPr="000A2023">
              <w:rPr>
                <w:rFonts w:ascii="Arial" w:hAnsi="Arial" w:cs="Arial"/>
                <w:color w:val="000000"/>
              </w:rPr>
              <w:t xml:space="preserve">In the event of scientific fraud or other irregularity being suspected in the course of a project, the Charity should be notified immediately and kept informed of all future developments.  It is the responsibility of the organisation to which an award is paid to take steps to address and investigate this in accordance with the terms of the Concordat.  If adequate steps are not taken to investigate, the award will be suspended.  </w:t>
            </w:r>
          </w:p>
        </w:tc>
      </w:tr>
      <w:tr w:rsidR="000A2023" w:rsidRPr="000A2023" w14:paraId="0E7EB7F7" w14:textId="77777777" w:rsidTr="00485D05">
        <w:tc>
          <w:tcPr>
            <w:tcW w:w="817" w:type="dxa"/>
            <w:tcBorders>
              <w:left w:val="single" w:sz="4" w:space="0" w:color="000000"/>
            </w:tcBorders>
          </w:tcPr>
          <w:p w14:paraId="787ECCA8" w14:textId="77777777" w:rsidR="000A2023" w:rsidRPr="000A2023" w:rsidRDefault="000A2023" w:rsidP="00485D05">
            <w:pPr>
              <w:jc w:val="both"/>
              <w:rPr>
                <w:rFonts w:ascii="Arial" w:hAnsi="Arial" w:cs="Arial"/>
                <w:color w:val="000000"/>
              </w:rPr>
            </w:pPr>
            <w:r w:rsidRPr="000A2023">
              <w:rPr>
                <w:rFonts w:ascii="Arial" w:hAnsi="Arial" w:cs="Arial"/>
                <w:color w:val="000000"/>
              </w:rPr>
              <w:t>10.3</w:t>
            </w:r>
          </w:p>
        </w:tc>
        <w:tc>
          <w:tcPr>
            <w:tcW w:w="8425" w:type="dxa"/>
            <w:tcBorders>
              <w:right w:val="single" w:sz="4" w:space="0" w:color="000000"/>
            </w:tcBorders>
          </w:tcPr>
          <w:p w14:paraId="337E4736" w14:textId="77777777" w:rsidR="000A2023" w:rsidRPr="000A2023" w:rsidRDefault="000A2023" w:rsidP="00485D05">
            <w:pPr>
              <w:rPr>
                <w:rFonts w:ascii="Arial" w:hAnsi="Arial" w:cs="Arial"/>
                <w:color w:val="000000"/>
              </w:rPr>
            </w:pPr>
            <w:r w:rsidRPr="000A2023">
              <w:rPr>
                <w:rFonts w:ascii="Arial" w:hAnsi="Arial" w:cs="Arial"/>
                <w:color w:val="000000"/>
              </w:rPr>
              <w:t xml:space="preserve">If fraud or other irregularity is proven, the grant will be terminated immediately.   </w:t>
            </w:r>
          </w:p>
        </w:tc>
      </w:tr>
      <w:tr w:rsidR="000A2023" w:rsidRPr="000A2023" w14:paraId="5443144C" w14:textId="77777777" w:rsidTr="00485D05">
        <w:tc>
          <w:tcPr>
            <w:tcW w:w="9242" w:type="dxa"/>
            <w:gridSpan w:val="2"/>
          </w:tcPr>
          <w:p w14:paraId="2E642DF0" w14:textId="77777777" w:rsidR="000A2023" w:rsidRPr="000A2023" w:rsidRDefault="000A2023" w:rsidP="00485D05">
            <w:pPr>
              <w:rPr>
                <w:rFonts w:ascii="Arial" w:hAnsi="Arial" w:cs="Arial"/>
                <w:color w:val="000000"/>
              </w:rPr>
            </w:pPr>
          </w:p>
        </w:tc>
      </w:tr>
      <w:tr w:rsidR="000A2023" w:rsidRPr="000A2023" w14:paraId="2FA4AAF0" w14:textId="77777777" w:rsidTr="00485D05">
        <w:tc>
          <w:tcPr>
            <w:tcW w:w="817" w:type="dxa"/>
            <w:tcBorders>
              <w:left w:val="single" w:sz="4" w:space="0" w:color="000000"/>
            </w:tcBorders>
            <w:shd w:val="clear" w:color="auto" w:fill="DBDBD1"/>
          </w:tcPr>
          <w:p w14:paraId="2C6E85B9" w14:textId="77777777" w:rsidR="000A2023" w:rsidRPr="000A2023" w:rsidRDefault="000A2023" w:rsidP="00485D05">
            <w:pPr>
              <w:jc w:val="both"/>
              <w:rPr>
                <w:rFonts w:ascii="Arial" w:hAnsi="Arial" w:cs="Arial"/>
                <w:color w:val="000000"/>
              </w:rPr>
            </w:pPr>
            <w:r w:rsidRPr="000A2023">
              <w:rPr>
                <w:rFonts w:ascii="Arial" w:hAnsi="Arial" w:cs="Arial"/>
                <w:color w:val="000000"/>
              </w:rPr>
              <w:t>11</w:t>
            </w:r>
          </w:p>
        </w:tc>
        <w:tc>
          <w:tcPr>
            <w:tcW w:w="8425" w:type="dxa"/>
            <w:tcBorders>
              <w:right w:val="single" w:sz="4" w:space="0" w:color="000000"/>
            </w:tcBorders>
            <w:shd w:val="clear" w:color="auto" w:fill="DBDBD1"/>
          </w:tcPr>
          <w:p w14:paraId="270CC314" w14:textId="77777777" w:rsidR="000A2023" w:rsidRPr="000A2023" w:rsidRDefault="000A2023" w:rsidP="00485D05">
            <w:pPr>
              <w:rPr>
                <w:rFonts w:ascii="Arial" w:hAnsi="Arial" w:cs="Arial"/>
                <w:b/>
                <w:color w:val="000000"/>
              </w:rPr>
            </w:pPr>
            <w:r w:rsidRPr="000A2023">
              <w:rPr>
                <w:rFonts w:ascii="Arial" w:hAnsi="Arial" w:cs="Arial"/>
                <w:b/>
                <w:color w:val="551F75"/>
              </w:rPr>
              <w:t>Conflict of interest</w:t>
            </w:r>
          </w:p>
        </w:tc>
      </w:tr>
      <w:tr w:rsidR="000A2023" w:rsidRPr="000A2023" w14:paraId="74A92622" w14:textId="77777777" w:rsidTr="00485D05">
        <w:tc>
          <w:tcPr>
            <w:tcW w:w="817" w:type="dxa"/>
            <w:tcBorders>
              <w:left w:val="single" w:sz="4" w:space="0" w:color="000000"/>
            </w:tcBorders>
          </w:tcPr>
          <w:p w14:paraId="5B3E7667" w14:textId="77777777" w:rsidR="000A2023" w:rsidRPr="000A2023" w:rsidRDefault="000A2023" w:rsidP="00485D05">
            <w:pPr>
              <w:jc w:val="both"/>
              <w:rPr>
                <w:rFonts w:ascii="Arial" w:hAnsi="Arial" w:cs="Arial"/>
                <w:color w:val="000000"/>
              </w:rPr>
            </w:pPr>
            <w:r w:rsidRPr="000A2023">
              <w:rPr>
                <w:rFonts w:ascii="Arial" w:hAnsi="Arial" w:cs="Arial"/>
                <w:color w:val="000000"/>
              </w:rPr>
              <w:t>11.1</w:t>
            </w:r>
          </w:p>
        </w:tc>
        <w:tc>
          <w:tcPr>
            <w:tcW w:w="8425" w:type="dxa"/>
            <w:tcBorders>
              <w:right w:val="single" w:sz="4" w:space="0" w:color="000000"/>
            </w:tcBorders>
          </w:tcPr>
          <w:p w14:paraId="0651369F" w14:textId="77777777" w:rsidR="000A2023" w:rsidRPr="000A2023" w:rsidRDefault="000A2023" w:rsidP="00485D05">
            <w:pPr>
              <w:rPr>
                <w:rFonts w:ascii="Arial" w:hAnsi="Arial" w:cs="Arial"/>
                <w:color w:val="000000"/>
              </w:rPr>
            </w:pPr>
            <w:r w:rsidRPr="000A2023">
              <w:rPr>
                <w:rFonts w:ascii="Arial" w:hAnsi="Arial" w:cs="Arial"/>
                <w:color w:val="000000"/>
              </w:rPr>
              <w:t xml:space="preserve">Applicants are required to declare any directorships of companies or trusteeships of charities at the time of application.  If, however, between the time of the application and the award being offered, this information changes, the applicants must declare this to the Charity before accepting the award. </w:t>
            </w:r>
          </w:p>
        </w:tc>
      </w:tr>
      <w:tr w:rsidR="000A2023" w:rsidRPr="000A2023" w14:paraId="73F0C99A" w14:textId="77777777" w:rsidTr="00485D05">
        <w:tc>
          <w:tcPr>
            <w:tcW w:w="9242" w:type="dxa"/>
            <w:gridSpan w:val="2"/>
          </w:tcPr>
          <w:p w14:paraId="1828E548" w14:textId="77777777" w:rsidR="000A2023" w:rsidRPr="000A2023" w:rsidRDefault="000A2023" w:rsidP="00485D05">
            <w:pPr>
              <w:rPr>
                <w:rFonts w:ascii="Arial" w:hAnsi="Arial" w:cs="Arial"/>
                <w:color w:val="000000"/>
              </w:rPr>
            </w:pPr>
          </w:p>
        </w:tc>
      </w:tr>
      <w:tr w:rsidR="000A2023" w:rsidRPr="000A2023" w14:paraId="4D2BBD93" w14:textId="77777777" w:rsidTr="00485D05">
        <w:tc>
          <w:tcPr>
            <w:tcW w:w="817" w:type="dxa"/>
            <w:tcBorders>
              <w:left w:val="single" w:sz="4" w:space="0" w:color="000000"/>
            </w:tcBorders>
            <w:shd w:val="clear" w:color="auto" w:fill="DBDBD1"/>
          </w:tcPr>
          <w:p w14:paraId="77731FF7" w14:textId="77777777" w:rsidR="000A2023" w:rsidRPr="000A2023" w:rsidRDefault="000A2023" w:rsidP="00485D05">
            <w:pPr>
              <w:jc w:val="both"/>
              <w:rPr>
                <w:rFonts w:ascii="Arial" w:hAnsi="Arial" w:cs="Arial"/>
                <w:color w:val="000000"/>
              </w:rPr>
            </w:pPr>
            <w:r w:rsidRPr="000A2023">
              <w:rPr>
                <w:rFonts w:ascii="Arial" w:hAnsi="Arial" w:cs="Arial"/>
                <w:color w:val="000000"/>
              </w:rPr>
              <w:t>12</w:t>
            </w:r>
          </w:p>
        </w:tc>
        <w:tc>
          <w:tcPr>
            <w:tcW w:w="8425" w:type="dxa"/>
            <w:tcBorders>
              <w:right w:val="single" w:sz="4" w:space="0" w:color="000000"/>
            </w:tcBorders>
            <w:shd w:val="clear" w:color="auto" w:fill="DBDBD1"/>
          </w:tcPr>
          <w:p w14:paraId="169E2CDC" w14:textId="77777777" w:rsidR="000A2023" w:rsidRPr="000A2023" w:rsidRDefault="000A2023" w:rsidP="00485D05">
            <w:pPr>
              <w:rPr>
                <w:rFonts w:ascii="Arial" w:hAnsi="Arial" w:cs="Arial"/>
                <w:b/>
                <w:color w:val="000000"/>
              </w:rPr>
            </w:pPr>
            <w:r w:rsidRPr="000A2023">
              <w:rPr>
                <w:rFonts w:ascii="Arial" w:hAnsi="Arial" w:cs="Arial"/>
                <w:b/>
                <w:color w:val="551F75"/>
              </w:rPr>
              <w:t>Termination</w:t>
            </w:r>
          </w:p>
        </w:tc>
      </w:tr>
      <w:tr w:rsidR="000A2023" w:rsidRPr="000A2023" w14:paraId="041DEC9D" w14:textId="77777777" w:rsidTr="00485D05">
        <w:tc>
          <w:tcPr>
            <w:tcW w:w="817" w:type="dxa"/>
            <w:tcBorders>
              <w:left w:val="single" w:sz="4" w:space="0" w:color="000000"/>
            </w:tcBorders>
          </w:tcPr>
          <w:p w14:paraId="22149F73" w14:textId="77777777" w:rsidR="000A2023" w:rsidRPr="000A2023" w:rsidRDefault="000A2023" w:rsidP="00485D05">
            <w:pPr>
              <w:jc w:val="both"/>
              <w:rPr>
                <w:rFonts w:ascii="Arial" w:hAnsi="Arial" w:cs="Arial"/>
                <w:color w:val="000000"/>
              </w:rPr>
            </w:pPr>
            <w:r w:rsidRPr="000A2023">
              <w:rPr>
                <w:rFonts w:ascii="Arial" w:hAnsi="Arial" w:cs="Arial"/>
                <w:color w:val="000000"/>
              </w:rPr>
              <w:t>12.1</w:t>
            </w:r>
          </w:p>
        </w:tc>
        <w:tc>
          <w:tcPr>
            <w:tcW w:w="8425" w:type="dxa"/>
            <w:tcBorders>
              <w:right w:val="single" w:sz="4" w:space="0" w:color="000000"/>
            </w:tcBorders>
          </w:tcPr>
          <w:p w14:paraId="0C35B999" w14:textId="77777777" w:rsidR="000A2023" w:rsidRPr="000A2023" w:rsidRDefault="000A2023" w:rsidP="00485D05">
            <w:pPr>
              <w:rPr>
                <w:rFonts w:ascii="Arial" w:hAnsi="Arial" w:cs="Arial"/>
                <w:color w:val="000000"/>
              </w:rPr>
            </w:pPr>
            <w:r w:rsidRPr="000A2023">
              <w:rPr>
                <w:rFonts w:ascii="Arial" w:hAnsi="Arial" w:cs="Arial"/>
                <w:color w:val="000000"/>
              </w:rPr>
              <w:t xml:space="preserve">The Charity reserves the right to terminate an award at any time.  In this unlikely event, due notice and reason will be given in writing.  Any expenditure properly and </w:t>
            </w:r>
            <w:r w:rsidRPr="000A2023">
              <w:rPr>
                <w:rFonts w:ascii="Arial" w:hAnsi="Arial" w:cs="Arial"/>
                <w:color w:val="000000"/>
              </w:rPr>
              <w:lastRenderedPageBreak/>
              <w:t>necessarily incurred under the award up to the termination date will be reimbursed, including costs of redundancy.</w:t>
            </w:r>
          </w:p>
        </w:tc>
      </w:tr>
      <w:tr w:rsidR="000A2023" w:rsidRPr="000A2023" w14:paraId="3D156EED" w14:textId="77777777" w:rsidTr="00485D05">
        <w:tc>
          <w:tcPr>
            <w:tcW w:w="817" w:type="dxa"/>
            <w:tcBorders>
              <w:left w:val="single" w:sz="4" w:space="0" w:color="000000"/>
            </w:tcBorders>
          </w:tcPr>
          <w:p w14:paraId="0B0B0833" w14:textId="77777777" w:rsidR="000A2023" w:rsidRPr="000A2023" w:rsidRDefault="000A2023" w:rsidP="00485D05">
            <w:pPr>
              <w:jc w:val="both"/>
              <w:rPr>
                <w:rFonts w:ascii="Arial" w:hAnsi="Arial" w:cs="Arial"/>
                <w:color w:val="000000"/>
              </w:rPr>
            </w:pPr>
            <w:r w:rsidRPr="000A2023">
              <w:rPr>
                <w:rFonts w:ascii="Arial" w:hAnsi="Arial" w:cs="Arial"/>
                <w:color w:val="000000"/>
              </w:rPr>
              <w:lastRenderedPageBreak/>
              <w:t>12.2</w:t>
            </w:r>
          </w:p>
        </w:tc>
        <w:tc>
          <w:tcPr>
            <w:tcW w:w="8425" w:type="dxa"/>
            <w:tcBorders>
              <w:right w:val="single" w:sz="4" w:space="0" w:color="000000"/>
            </w:tcBorders>
          </w:tcPr>
          <w:p w14:paraId="414632BE" w14:textId="77777777" w:rsidR="000A2023" w:rsidRPr="000A2023" w:rsidRDefault="000A2023" w:rsidP="00485D05">
            <w:pPr>
              <w:rPr>
                <w:rFonts w:ascii="Arial" w:hAnsi="Arial" w:cs="Arial"/>
                <w:color w:val="000000"/>
              </w:rPr>
            </w:pPr>
            <w:r w:rsidRPr="000A2023">
              <w:rPr>
                <w:rFonts w:ascii="Arial" w:hAnsi="Arial" w:cs="Arial"/>
                <w:color w:val="000000"/>
              </w:rPr>
              <w:t>In the event of work being discontinued by the organisation to which the award is paid, written notice must be given, together with a report on the work carried out to date setting out reasons for the termination.  The Charity reserves the right to reclaim the award.</w:t>
            </w:r>
          </w:p>
        </w:tc>
      </w:tr>
      <w:tr w:rsidR="000A2023" w:rsidRPr="000A2023" w14:paraId="039CCFBC" w14:textId="77777777" w:rsidTr="00485D05">
        <w:tc>
          <w:tcPr>
            <w:tcW w:w="9242" w:type="dxa"/>
            <w:gridSpan w:val="2"/>
          </w:tcPr>
          <w:p w14:paraId="7A4D5402" w14:textId="77777777" w:rsidR="000A2023" w:rsidRPr="000A2023" w:rsidRDefault="000A2023" w:rsidP="00485D05">
            <w:pPr>
              <w:rPr>
                <w:rFonts w:ascii="Arial" w:hAnsi="Arial" w:cs="Arial"/>
                <w:color w:val="000000"/>
              </w:rPr>
            </w:pPr>
          </w:p>
        </w:tc>
      </w:tr>
      <w:tr w:rsidR="000A2023" w:rsidRPr="000A2023" w14:paraId="0122A6E6" w14:textId="77777777" w:rsidTr="00485D05">
        <w:tc>
          <w:tcPr>
            <w:tcW w:w="817" w:type="dxa"/>
            <w:tcBorders>
              <w:left w:val="single" w:sz="4" w:space="0" w:color="000000"/>
            </w:tcBorders>
            <w:shd w:val="clear" w:color="auto" w:fill="DBDBD1"/>
          </w:tcPr>
          <w:p w14:paraId="31DA0E47" w14:textId="77777777" w:rsidR="000A2023" w:rsidRPr="000A2023" w:rsidRDefault="000A2023" w:rsidP="00485D05">
            <w:pPr>
              <w:jc w:val="both"/>
              <w:rPr>
                <w:rFonts w:ascii="Arial" w:hAnsi="Arial" w:cs="Arial"/>
                <w:color w:val="000000"/>
              </w:rPr>
            </w:pPr>
            <w:r w:rsidRPr="000A2023">
              <w:rPr>
                <w:rFonts w:ascii="Arial" w:hAnsi="Arial" w:cs="Arial"/>
                <w:color w:val="000000"/>
              </w:rPr>
              <w:t>13</w:t>
            </w:r>
          </w:p>
        </w:tc>
        <w:tc>
          <w:tcPr>
            <w:tcW w:w="8425" w:type="dxa"/>
            <w:tcBorders>
              <w:right w:val="single" w:sz="4" w:space="0" w:color="000000"/>
            </w:tcBorders>
            <w:shd w:val="clear" w:color="auto" w:fill="DBDBD1"/>
          </w:tcPr>
          <w:p w14:paraId="15628F5D" w14:textId="77777777" w:rsidR="000A2023" w:rsidRPr="000A2023" w:rsidRDefault="000A2023" w:rsidP="00485D05">
            <w:pPr>
              <w:rPr>
                <w:rFonts w:ascii="Arial" w:hAnsi="Arial" w:cs="Arial"/>
                <w:b/>
                <w:color w:val="000000"/>
              </w:rPr>
            </w:pPr>
            <w:r w:rsidRPr="000A2023">
              <w:rPr>
                <w:rFonts w:ascii="Arial" w:hAnsi="Arial" w:cs="Arial"/>
                <w:b/>
                <w:color w:val="551F75"/>
              </w:rPr>
              <w:t>Changes to terms and conditions</w:t>
            </w:r>
          </w:p>
        </w:tc>
      </w:tr>
      <w:tr w:rsidR="000A2023" w:rsidRPr="000A2023" w14:paraId="3AA51B6D" w14:textId="77777777" w:rsidTr="00485D05">
        <w:tc>
          <w:tcPr>
            <w:tcW w:w="817" w:type="dxa"/>
            <w:tcBorders>
              <w:left w:val="single" w:sz="4" w:space="0" w:color="000000"/>
            </w:tcBorders>
          </w:tcPr>
          <w:p w14:paraId="29697D4E" w14:textId="77777777" w:rsidR="000A2023" w:rsidRPr="000A2023" w:rsidRDefault="000A2023" w:rsidP="00485D05">
            <w:pPr>
              <w:jc w:val="both"/>
              <w:rPr>
                <w:rFonts w:ascii="Arial" w:hAnsi="Arial" w:cs="Arial"/>
                <w:color w:val="000000"/>
              </w:rPr>
            </w:pPr>
            <w:r w:rsidRPr="000A2023">
              <w:rPr>
                <w:rFonts w:ascii="Arial" w:hAnsi="Arial" w:cs="Arial"/>
                <w:color w:val="000000"/>
              </w:rPr>
              <w:t>13.1</w:t>
            </w:r>
          </w:p>
        </w:tc>
        <w:tc>
          <w:tcPr>
            <w:tcW w:w="8425" w:type="dxa"/>
            <w:tcBorders>
              <w:right w:val="single" w:sz="4" w:space="0" w:color="000000"/>
            </w:tcBorders>
          </w:tcPr>
          <w:p w14:paraId="4EF8D235" w14:textId="77777777" w:rsidR="000A2023" w:rsidRPr="000A2023" w:rsidRDefault="000A2023" w:rsidP="00485D05">
            <w:pPr>
              <w:rPr>
                <w:rFonts w:ascii="Arial" w:hAnsi="Arial" w:cs="Arial"/>
                <w:color w:val="000000"/>
              </w:rPr>
            </w:pPr>
            <w:r w:rsidRPr="000A2023">
              <w:rPr>
                <w:rFonts w:ascii="Arial" w:hAnsi="Arial" w:cs="Arial"/>
                <w:color w:val="000000"/>
              </w:rPr>
              <w:t>The Charity reserves the right to change the terms and conditions of an award at any time.  If an amendment is made, the Charity reserves the right to apply the revised terms and conditions to existing awards.  A full explanation of any changes will be given.</w:t>
            </w:r>
          </w:p>
        </w:tc>
      </w:tr>
      <w:tr w:rsidR="000A2023" w:rsidRPr="000A2023" w14:paraId="5D29588B" w14:textId="77777777" w:rsidTr="00485D05">
        <w:tc>
          <w:tcPr>
            <w:tcW w:w="9242" w:type="dxa"/>
            <w:gridSpan w:val="2"/>
            <w:tcBorders>
              <w:top w:val="nil"/>
              <w:left w:val="nil"/>
              <w:bottom w:val="nil"/>
              <w:right w:val="nil"/>
            </w:tcBorders>
          </w:tcPr>
          <w:p w14:paraId="6B19F06C" w14:textId="77777777" w:rsidR="000A2023" w:rsidRPr="000A2023" w:rsidRDefault="000A2023" w:rsidP="00485D05">
            <w:pPr>
              <w:jc w:val="center"/>
              <w:rPr>
                <w:rFonts w:ascii="Arial" w:hAnsi="Arial" w:cs="Arial"/>
                <w:color w:val="000000"/>
              </w:rPr>
            </w:pPr>
          </w:p>
        </w:tc>
      </w:tr>
    </w:tbl>
    <w:p w14:paraId="180A04A6" w14:textId="77777777" w:rsidR="000A2023" w:rsidRPr="00AC549D" w:rsidRDefault="000A2023" w:rsidP="00F90E72">
      <w:pPr>
        <w:rPr>
          <w:rFonts w:ascii="Arial" w:hAnsi="Arial" w:cs="Arial"/>
        </w:rPr>
      </w:pPr>
    </w:p>
    <w:sectPr w:rsidR="000A2023" w:rsidRPr="00AC549D" w:rsidSect="00B96C12">
      <w:headerReference w:type="default" r:id="rId2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B8E1E" w14:textId="77777777" w:rsidR="00772608" w:rsidRDefault="00772608" w:rsidP="00AC549D">
      <w:pPr>
        <w:spacing w:after="0" w:line="240" w:lineRule="auto"/>
      </w:pPr>
      <w:r>
        <w:separator/>
      </w:r>
    </w:p>
  </w:endnote>
  <w:endnote w:type="continuationSeparator" w:id="0">
    <w:p w14:paraId="02C215DE" w14:textId="77777777" w:rsidR="00772608" w:rsidRDefault="00772608" w:rsidP="00AC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Thin">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80570" w14:textId="77777777" w:rsidR="00772608" w:rsidRDefault="00772608" w:rsidP="00AC549D">
      <w:pPr>
        <w:spacing w:after="0" w:line="240" w:lineRule="auto"/>
      </w:pPr>
      <w:r>
        <w:separator/>
      </w:r>
    </w:p>
  </w:footnote>
  <w:footnote w:type="continuationSeparator" w:id="0">
    <w:p w14:paraId="463243AE" w14:textId="77777777" w:rsidR="00772608" w:rsidRDefault="00772608" w:rsidP="00AC5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D0C6E" w14:textId="0C09CC0C" w:rsidR="00AC549D" w:rsidRDefault="00AC549D">
    <w:pPr>
      <w:pStyle w:val="Header"/>
    </w:pPr>
    <w:r w:rsidRPr="00AC549D">
      <w:rPr>
        <w:rFonts w:ascii="Arial" w:hAnsi="Arial" w:cs="Arial"/>
        <w:noProof/>
        <w:lang w:eastAsia="en-GB"/>
      </w:rPr>
      <w:drawing>
        <wp:inline distT="0" distB="0" distL="0" distR="0" wp14:anchorId="2B203B66" wp14:editId="6EE59D2E">
          <wp:extent cx="908050" cy="908050"/>
          <wp:effectExtent l="0" t="0" r="6350" b="6350"/>
          <wp:docPr id="1" name="Picture 1" descr="J:\A&amp;S\A&amp;S_Central_Rest\PS\Health Research Development\Chris\MLTC\GST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amp;S\A&amp;S_Central_Rest\PS\Health Research Development\Chris\MLTC\GST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r w:rsidR="00101E53">
      <w:rPr>
        <w:noProof/>
        <w:lang w:eastAsia="en-GB"/>
      </w:rPr>
      <w:drawing>
        <wp:inline distT="0" distB="0" distL="0" distR="0" wp14:anchorId="22AD8724" wp14:editId="161FE7D8">
          <wp:extent cx="4757590" cy="632252"/>
          <wp:effectExtent l="0" t="0" r="5080" b="0"/>
          <wp:docPr id="6" name="Picture 6" descr="KHP_M_stacked_descriptor_strapline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P_M_stacked_descriptor_strapline_l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20691" cy="640638"/>
                  </a:xfrm>
                  <a:prstGeom prst="rect">
                    <a:avLst/>
                  </a:prstGeom>
                  <a:noFill/>
                  <a:ln>
                    <a:noFill/>
                  </a:ln>
                </pic:spPr>
              </pic:pic>
            </a:graphicData>
          </a:graphic>
        </wp:inline>
      </w:drawing>
    </w:r>
  </w:p>
  <w:p w14:paraId="6D128B96" w14:textId="77777777" w:rsidR="00AC549D" w:rsidRDefault="00AC5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42B3A"/>
    <w:multiLevelType w:val="hybridMultilevel"/>
    <w:tmpl w:val="145A1FE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34F02079"/>
    <w:multiLevelType w:val="hybridMultilevel"/>
    <w:tmpl w:val="F3E89810"/>
    <w:lvl w:ilvl="0" w:tplc="03DEC76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979A8"/>
    <w:multiLevelType w:val="hybridMultilevel"/>
    <w:tmpl w:val="4A565B98"/>
    <w:lvl w:ilvl="0" w:tplc="1D98996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49D"/>
    <w:rsid w:val="00045F21"/>
    <w:rsid w:val="00050008"/>
    <w:rsid w:val="000A160E"/>
    <w:rsid w:val="000A2023"/>
    <w:rsid w:val="000B097C"/>
    <w:rsid w:val="000E0077"/>
    <w:rsid w:val="00101E53"/>
    <w:rsid w:val="00113B26"/>
    <w:rsid w:val="00157B89"/>
    <w:rsid w:val="00165D27"/>
    <w:rsid w:val="00173BDC"/>
    <w:rsid w:val="00187414"/>
    <w:rsid w:val="00190CAA"/>
    <w:rsid w:val="001B2E0E"/>
    <w:rsid w:val="001C5570"/>
    <w:rsid w:val="001E7BAE"/>
    <w:rsid w:val="001F1D7D"/>
    <w:rsid w:val="002020B8"/>
    <w:rsid w:val="00202E2C"/>
    <w:rsid w:val="002127B5"/>
    <w:rsid w:val="0021715C"/>
    <w:rsid w:val="002343C0"/>
    <w:rsid w:val="002449C9"/>
    <w:rsid w:val="002546FE"/>
    <w:rsid w:val="0025548B"/>
    <w:rsid w:val="0028616C"/>
    <w:rsid w:val="002C4575"/>
    <w:rsid w:val="002F4539"/>
    <w:rsid w:val="00327989"/>
    <w:rsid w:val="00333357"/>
    <w:rsid w:val="00352647"/>
    <w:rsid w:val="00376CD5"/>
    <w:rsid w:val="003A71D2"/>
    <w:rsid w:val="003C7DAD"/>
    <w:rsid w:val="003D4CE4"/>
    <w:rsid w:val="004028E1"/>
    <w:rsid w:val="00412C13"/>
    <w:rsid w:val="0042304F"/>
    <w:rsid w:val="00441294"/>
    <w:rsid w:val="0044657F"/>
    <w:rsid w:val="0045463D"/>
    <w:rsid w:val="00482C44"/>
    <w:rsid w:val="004C398E"/>
    <w:rsid w:val="004D3D27"/>
    <w:rsid w:val="004E37BD"/>
    <w:rsid w:val="004E7656"/>
    <w:rsid w:val="004E7AB8"/>
    <w:rsid w:val="0052408B"/>
    <w:rsid w:val="00533298"/>
    <w:rsid w:val="00545AAE"/>
    <w:rsid w:val="00573633"/>
    <w:rsid w:val="00573F58"/>
    <w:rsid w:val="005831D0"/>
    <w:rsid w:val="00602C9D"/>
    <w:rsid w:val="00624E1D"/>
    <w:rsid w:val="00633A33"/>
    <w:rsid w:val="006352A2"/>
    <w:rsid w:val="00650CA3"/>
    <w:rsid w:val="006A171B"/>
    <w:rsid w:val="006A554A"/>
    <w:rsid w:val="006C0E9C"/>
    <w:rsid w:val="006D5AFE"/>
    <w:rsid w:val="00760A1C"/>
    <w:rsid w:val="00772608"/>
    <w:rsid w:val="007C5E8C"/>
    <w:rsid w:val="007D1035"/>
    <w:rsid w:val="008139A5"/>
    <w:rsid w:val="0081769D"/>
    <w:rsid w:val="00834F5E"/>
    <w:rsid w:val="00861D58"/>
    <w:rsid w:val="008A3C91"/>
    <w:rsid w:val="008C3377"/>
    <w:rsid w:val="008E36D4"/>
    <w:rsid w:val="008E78D1"/>
    <w:rsid w:val="00966854"/>
    <w:rsid w:val="009A085C"/>
    <w:rsid w:val="009B46BB"/>
    <w:rsid w:val="009E276D"/>
    <w:rsid w:val="00A35D3B"/>
    <w:rsid w:val="00A83FBE"/>
    <w:rsid w:val="00A8512A"/>
    <w:rsid w:val="00AA0643"/>
    <w:rsid w:val="00AC549D"/>
    <w:rsid w:val="00B12CF3"/>
    <w:rsid w:val="00B431BB"/>
    <w:rsid w:val="00B5334A"/>
    <w:rsid w:val="00B6394A"/>
    <w:rsid w:val="00B77D19"/>
    <w:rsid w:val="00B8369B"/>
    <w:rsid w:val="00B90BF1"/>
    <w:rsid w:val="00B96C12"/>
    <w:rsid w:val="00BC2DD8"/>
    <w:rsid w:val="00BF71E5"/>
    <w:rsid w:val="00C17070"/>
    <w:rsid w:val="00C544AE"/>
    <w:rsid w:val="00C6368F"/>
    <w:rsid w:val="00C83806"/>
    <w:rsid w:val="00C9448D"/>
    <w:rsid w:val="00CB6343"/>
    <w:rsid w:val="00CE17E8"/>
    <w:rsid w:val="00CE2917"/>
    <w:rsid w:val="00CE73CB"/>
    <w:rsid w:val="00D078F8"/>
    <w:rsid w:val="00D23014"/>
    <w:rsid w:val="00D953B4"/>
    <w:rsid w:val="00DA25CA"/>
    <w:rsid w:val="00DF0C38"/>
    <w:rsid w:val="00DF1607"/>
    <w:rsid w:val="00E00399"/>
    <w:rsid w:val="00E248A1"/>
    <w:rsid w:val="00E5280B"/>
    <w:rsid w:val="00EA71B4"/>
    <w:rsid w:val="00EB266D"/>
    <w:rsid w:val="00EB6BD7"/>
    <w:rsid w:val="00EE067B"/>
    <w:rsid w:val="00EE4793"/>
    <w:rsid w:val="00EE55E4"/>
    <w:rsid w:val="00F04D11"/>
    <w:rsid w:val="00F26219"/>
    <w:rsid w:val="00F4697E"/>
    <w:rsid w:val="00F550B6"/>
    <w:rsid w:val="00F61BB4"/>
    <w:rsid w:val="00F811F2"/>
    <w:rsid w:val="00F90E72"/>
    <w:rsid w:val="00FA0F3C"/>
    <w:rsid w:val="00FD3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B9CA9F"/>
  <w15:chartTrackingRefBased/>
  <w15:docId w15:val="{EC8AE10A-F8AD-405F-A63F-267915A7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49D"/>
  </w:style>
  <w:style w:type="paragraph" w:styleId="Footer">
    <w:name w:val="footer"/>
    <w:basedOn w:val="Normal"/>
    <w:link w:val="FooterChar"/>
    <w:uiPriority w:val="99"/>
    <w:unhideWhenUsed/>
    <w:rsid w:val="00AC5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49D"/>
  </w:style>
  <w:style w:type="character" w:styleId="CommentReference">
    <w:name w:val="annotation reference"/>
    <w:basedOn w:val="DefaultParagraphFont"/>
    <w:uiPriority w:val="99"/>
    <w:semiHidden/>
    <w:unhideWhenUsed/>
    <w:rsid w:val="00F90E72"/>
    <w:rPr>
      <w:sz w:val="16"/>
      <w:szCs w:val="16"/>
    </w:rPr>
  </w:style>
  <w:style w:type="paragraph" w:styleId="CommentText">
    <w:name w:val="annotation text"/>
    <w:basedOn w:val="Normal"/>
    <w:link w:val="CommentTextChar"/>
    <w:uiPriority w:val="99"/>
    <w:semiHidden/>
    <w:unhideWhenUsed/>
    <w:rsid w:val="00F90E72"/>
    <w:pPr>
      <w:spacing w:line="240" w:lineRule="auto"/>
    </w:pPr>
    <w:rPr>
      <w:sz w:val="20"/>
      <w:szCs w:val="20"/>
    </w:rPr>
  </w:style>
  <w:style w:type="character" w:customStyle="1" w:styleId="CommentTextChar">
    <w:name w:val="Comment Text Char"/>
    <w:basedOn w:val="DefaultParagraphFont"/>
    <w:link w:val="CommentText"/>
    <w:uiPriority w:val="99"/>
    <w:semiHidden/>
    <w:rsid w:val="00F90E72"/>
    <w:rPr>
      <w:sz w:val="20"/>
      <w:szCs w:val="20"/>
    </w:rPr>
  </w:style>
  <w:style w:type="paragraph" w:styleId="CommentSubject">
    <w:name w:val="annotation subject"/>
    <w:basedOn w:val="CommentText"/>
    <w:next w:val="CommentText"/>
    <w:link w:val="CommentSubjectChar"/>
    <w:uiPriority w:val="99"/>
    <w:semiHidden/>
    <w:unhideWhenUsed/>
    <w:rsid w:val="00F90E72"/>
    <w:rPr>
      <w:b/>
      <w:bCs/>
    </w:rPr>
  </w:style>
  <w:style w:type="character" w:customStyle="1" w:styleId="CommentSubjectChar">
    <w:name w:val="Comment Subject Char"/>
    <w:basedOn w:val="CommentTextChar"/>
    <w:link w:val="CommentSubject"/>
    <w:uiPriority w:val="99"/>
    <w:semiHidden/>
    <w:rsid w:val="00F90E72"/>
    <w:rPr>
      <w:b/>
      <w:bCs/>
      <w:sz w:val="20"/>
      <w:szCs w:val="20"/>
    </w:rPr>
  </w:style>
  <w:style w:type="paragraph" w:styleId="BalloonText">
    <w:name w:val="Balloon Text"/>
    <w:basedOn w:val="Normal"/>
    <w:link w:val="BalloonTextChar"/>
    <w:uiPriority w:val="99"/>
    <w:semiHidden/>
    <w:unhideWhenUsed/>
    <w:rsid w:val="00F90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E72"/>
    <w:rPr>
      <w:rFonts w:ascii="Segoe UI" w:hAnsi="Segoe UI" w:cs="Segoe UI"/>
      <w:sz w:val="18"/>
      <w:szCs w:val="18"/>
    </w:rPr>
  </w:style>
  <w:style w:type="character" w:styleId="Hyperlink">
    <w:name w:val="Hyperlink"/>
    <w:basedOn w:val="DefaultParagraphFont"/>
    <w:uiPriority w:val="99"/>
    <w:unhideWhenUsed/>
    <w:rsid w:val="00F90E72"/>
    <w:rPr>
      <w:color w:val="0563C1" w:themeColor="hyperlink"/>
      <w:u w:val="single"/>
    </w:rPr>
  </w:style>
  <w:style w:type="table" w:styleId="TableGrid">
    <w:name w:val="Table Grid"/>
    <w:basedOn w:val="TableNormal"/>
    <w:uiPriority w:val="39"/>
    <w:rsid w:val="00D23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463D"/>
    <w:pPr>
      <w:ind w:left="720"/>
      <w:contextualSpacing/>
    </w:pPr>
  </w:style>
  <w:style w:type="character" w:styleId="UnresolvedMention">
    <w:name w:val="Unresolved Mention"/>
    <w:basedOn w:val="DefaultParagraphFont"/>
    <w:uiPriority w:val="99"/>
    <w:semiHidden/>
    <w:unhideWhenUsed/>
    <w:rsid w:val="00EE5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890316">
      <w:bodyDiv w:val="1"/>
      <w:marLeft w:val="0"/>
      <w:marRight w:val="0"/>
      <w:marTop w:val="0"/>
      <w:marBottom w:val="0"/>
      <w:divBdr>
        <w:top w:val="none" w:sz="0" w:space="0" w:color="auto"/>
        <w:left w:val="none" w:sz="0" w:space="0" w:color="auto"/>
        <w:bottom w:val="none" w:sz="0" w:space="0" w:color="auto"/>
        <w:right w:val="none" w:sz="0" w:space="0" w:color="auto"/>
      </w:divBdr>
    </w:div>
    <w:div w:id="1086614296">
      <w:bodyDiv w:val="1"/>
      <w:marLeft w:val="0"/>
      <w:marRight w:val="0"/>
      <w:marTop w:val="0"/>
      <w:marBottom w:val="0"/>
      <w:divBdr>
        <w:top w:val="none" w:sz="0" w:space="0" w:color="auto"/>
        <w:left w:val="none" w:sz="0" w:space="0" w:color="auto"/>
        <w:bottom w:val="none" w:sz="0" w:space="0" w:color="auto"/>
        <w:right w:val="none" w:sz="0" w:space="0" w:color="auto"/>
      </w:divBdr>
      <w:divsChild>
        <w:div w:id="2100516752">
          <w:marLeft w:val="0"/>
          <w:marRight w:val="0"/>
          <w:marTop w:val="0"/>
          <w:marBottom w:val="0"/>
          <w:divBdr>
            <w:top w:val="none" w:sz="0" w:space="0" w:color="auto"/>
            <w:left w:val="none" w:sz="0" w:space="0" w:color="auto"/>
            <w:bottom w:val="none" w:sz="0" w:space="0" w:color="auto"/>
            <w:right w:val="none" w:sz="0" w:space="0" w:color="auto"/>
          </w:divBdr>
          <w:divsChild>
            <w:div w:id="1514761781">
              <w:marLeft w:val="0"/>
              <w:marRight w:val="0"/>
              <w:marTop w:val="0"/>
              <w:marBottom w:val="0"/>
              <w:divBdr>
                <w:top w:val="none" w:sz="0" w:space="0" w:color="auto"/>
                <w:left w:val="none" w:sz="0" w:space="0" w:color="auto"/>
                <w:bottom w:val="none" w:sz="0" w:space="0" w:color="auto"/>
                <w:right w:val="none" w:sz="0" w:space="0" w:color="auto"/>
              </w:divBdr>
              <w:divsChild>
                <w:div w:id="725568583">
                  <w:marLeft w:val="0"/>
                  <w:marRight w:val="0"/>
                  <w:marTop w:val="0"/>
                  <w:marBottom w:val="0"/>
                  <w:divBdr>
                    <w:top w:val="none" w:sz="0" w:space="0" w:color="auto"/>
                    <w:left w:val="none" w:sz="0" w:space="0" w:color="auto"/>
                    <w:bottom w:val="none" w:sz="0" w:space="0" w:color="auto"/>
                    <w:right w:val="none" w:sz="0" w:space="0" w:color="auto"/>
                  </w:divBdr>
                  <w:divsChild>
                    <w:div w:id="16361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hpresearchoffice@kcl.ac.uk"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khpresearchoffice@kcl.ac.uk"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sttcharity.org.uk/get-involved/news-and-opinion/news/seven-new-projects-explore-long-term-conditions-urban-places" TargetMode="External"/><Relationship Id="rId5" Type="http://schemas.openxmlformats.org/officeDocument/2006/relationships/styles" Target="styles.xml"/><Relationship Id="rId15" Type="http://schemas.openxmlformats.org/officeDocument/2006/relationships/diagramData" Target="diagrams/data1.xml"/><Relationship Id="rId10" Type="http://schemas.openxmlformats.org/officeDocument/2006/relationships/hyperlink" Target="https://www.gsttcharity.org.uk/sites/default/files/GSTTC_MLTC_Report_2018.pdf" TargetMode="External"/><Relationship Id="rId19" Type="http://schemas.microsoft.com/office/2007/relationships/diagramDrawing" Target="diagrams/drawing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hpresearchoffice@kcl.ac.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3B5B1D-8E1A-4D58-A7E8-404AA67E0614}" type="doc">
      <dgm:prSet loTypeId="urn:microsoft.com/office/officeart/2005/8/layout/vProcess5" loCatId="process" qsTypeId="urn:microsoft.com/office/officeart/2005/8/quickstyle/simple1" qsCatId="simple" csTypeId="urn:microsoft.com/office/officeart/2005/8/colors/colorful1" csCatId="colorful" phldr="1"/>
      <dgm:spPr/>
      <dgm:t>
        <a:bodyPr/>
        <a:lstStyle/>
        <a:p>
          <a:endParaRPr lang="en-GB"/>
        </a:p>
      </dgm:t>
    </dgm:pt>
    <dgm:pt modelId="{13E39EF6-80CC-4BF8-A569-7BDA305A12EC}">
      <dgm:prSet phldrT="[Text]"/>
      <dgm:spPr/>
      <dgm:t>
        <a:bodyPr/>
        <a:lstStyle/>
        <a:p>
          <a:r>
            <a:rPr lang="en-GB"/>
            <a:t>Complete application form including budget section and seek relevant approvals</a:t>
          </a:r>
        </a:p>
      </dgm:t>
    </dgm:pt>
    <dgm:pt modelId="{A0B288AC-AC64-4C39-8C68-F96CB48E94AD}" type="parTrans" cxnId="{2E78A480-B121-4979-9E2D-546E54A2F06A}">
      <dgm:prSet/>
      <dgm:spPr/>
      <dgm:t>
        <a:bodyPr/>
        <a:lstStyle/>
        <a:p>
          <a:endParaRPr lang="en-GB"/>
        </a:p>
      </dgm:t>
    </dgm:pt>
    <dgm:pt modelId="{82EBAF56-DEF3-4809-B80A-9819E42D9D45}" type="sibTrans" cxnId="{2E78A480-B121-4979-9E2D-546E54A2F06A}">
      <dgm:prSet/>
      <dgm:spPr/>
      <dgm:t>
        <a:bodyPr/>
        <a:lstStyle/>
        <a:p>
          <a:endParaRPr lang="en-GB"/>
        </a:p>
      </dgm:t>
    </dgm:pt>
    <dgm:pt modelId="{021C0B8F-F7D4-4B07-8BB3-1F11CD4F8F7C}">
      <dgm:prSet phldrT="[Text]"/>
      <dgm:spPr/>
      <dgm:t>
        <a:bodyPr/>
        <a:lstStyle/>
        <a:p>
          <a:r>
            <a:rPr lang="en-GB"/>
            <a:t>Send application form with CVs in a single PDF to khpresearchoffice@kcl.ac.uk</a:t>
          </a:r>
        </a:p>
      </dgm:t>
    </dgm:pt>
    <dgm:pt modelId="{5D8C6C8F-73C4-4BA2-96D6-4730B52C32A5}" type="parTrans" cxnId="{5245D181-B4A3-49E4-BF9B-3C87611DF02C}">
      <dgm:prSet/>
      <dgm:spPr/>
      <dgm:t>
        <a:bodyPr/>
        <a:lstStyle/>
        <a:p>
          <a:endParaRPr lang="en-GB"/>
        </a:p>
      </dgm:t>
    </dgm:pt>
    <dgm:pt modelId="{59CDA5B1-FFE4-4916-878C-57036357069A}" type="sibTrans" cxnId="{5245D181-B4A3-49E4-BF9B-3C87611DF02C}">
      <dgm:prSet/>
      <dgm:spPr/>
      <dgm:t>
        <a:bodyPr/>
        <a:lstStyle/>
        <a:p>
          <a:endParaRPr lang="en-GB"/>
        </a:p>
      </dgm:t>
    </dgm:pt>
    <dgm:pt modelId="{3C5D0324-FAA3-43D6-BA9A-0B26B58DCBF2}">
      <dgm:prSet phldrT="[Text]"/>
      <dgm:spPr/>
      <dgm:t>
        <a:bodyPr/>
        <a:lstStyle/>
        <a:p>
          <a:r>
            <a:rPr lang="en-GB"/>
            <a:t>Application reviewed by experts and considered by assessment panel</a:t>
          </a:r>
        </a:p>
      </dgm:t>
    </dgm:pt>
    <dgm:pt modelId="{E727021E-255A-43FB-89A2-9BBFD439BD58}" type="parTrans" cxnId="{4CF7A3B8-7204-4CB1-90B5-43FC95642C60}">
      <dgm:prSet/>
      <dgm:spPr/>
      <dgm:t>
        <a:bodyPr/>
        <a:lstStyle/>
        <a:p>
          <a:endParaRPr lang="en-GB"/>
        </a:p>
      </dgm:t>
    </dgm:pt>
    <dgm:pt modelId="{A38ACDB1-C64A-4808-AF04-3E2148F22321}" type="sibTrans" cxnId="{4CF7A3B8-7204-4CB1-90B5-43FC95642C60}">
      <dgm:prSet/>
      <dgm:spPr/>
      <dgm:t>
        <a:bodyPr/>
        <a:lstStyle/>
        <a:p>
          <a:endParaRPr lang="en-GB"/>
        </a:p>
      </dgm:t>
    </dgm:pt>
    <dgm:pt modelId="{CDFB0109-9AB4-4CA7-B932-F08E40164566}">
      <dgm:prSet/>
      <dgm:spPr/>
      <dgm:t>
        <a:bodyPr/>
        <a:lstStyle/>
        <a:p>
          <a:r>
            <a:rPr lang="en-GB"/>
            <a:t>Successful applicants confirm budget and awards set up </a:t>
          </a:r>
        </a:p>
      </dgm:t>
    </dgm:pt>
    <dgm:pt modelId="{FD92A6AE-D1C5-4E29-8A8E-29E059B994BE}" type="parTrans" cxnId="{7BD1FC45-0BD7-42AE-B896-CAC96118A3EE}">
      <dgm:prSet/>
      <dgm:spPr/>
      <dgm:t>
        <a:bodyPr/>
        <a:lstStyle/>
        <a:p>
          <a:endParaRPr lang="en-GB"/>
        </a:p>
      </dgm:t>
    </dgm:pt>
    <dgm:pt modelId="{AAEC8FE4-E788-40D2-9F6E-8B84FD26A21C}" type="sibTrans" cxnId="{7BD1FC45-0BD7-42AE-B896-CAC96118A3EE}">
      <dgm:prSet/>
      <dgm:spPr/>
      <dgm:t>
        <a:bodyPr/>
        <a:lstStyle/>
        <a:p>
          <a:endParaRPr lang="en-GB"/>
        </a:p>
      </dgm:t>
    </dgm:pt>
    <dgm:pt modelId="{DA737D33-4CA1-4E50-9305-D424FE07DF31}">
      <dgm:prSet/>
      <dgm:spPr/>
      <dgm:t>
        <a:bodyPr/>
        <a:lstStyle/>
        <a:p>
          <a:r>
            <a:rPr lang="en-GB"/>
            <a:t>Seek advice on your project idea from your Research Development Manager and see advice on your methodology with the Research Design Service or other experts.</a:t>
          </a:r>
        </a:p>
      </dgm:t>
    </dgm:pt>
    <dgm:pt modelId="{01CF93E9-3AFE-40E4-9FEC-A2D61712EA95}" type="parTrans" cxnId="{A5431020-3198-46F3-9859-45EC63BBAFB4}">
      <dgm:prSet/>
      <dgm:spPr/>
      <dgm:t>
        <a:bodyPr/>
        <a:lstStyle/>
        <a:p>
          <a:endParaRPr lang="en-GB"/>
        </a:p>
      </dgm:t>
    </dgm:pt>
    <dgm:pt modelId="{49F20553-A07D-4CBF-B823-AC17F8B42167}" type="sibTrans" cxnId="{A5431020-3198-46F3-9859-45EC63BBAFB4}">
      <dgm:prSet/>
      <dgm:spPr/>
      <dgm:t>
        <a:bodyPr/>
        <a:lstStyle/>
        <a:p>
          <a:endParaRPr lang="en-GB"/>
        </a:p>
      </dgm:t>
    </dgm:pt>
    <dgm:pt modelId="{2AB1FFB0-9D9F-4F53-9B12-5A52EAF2FF7C}" type="pres">
      <dgm:prSet presAssocID="{A33B5B1D-8E1A-4D58-A7E8-404AA67E0614}" presName="outerComposite" presStyleCnt="0">
        <dgm:presLayoutVars>
          <dgm:chMax val="5"/>
          <dgm:dir/>
          <dgm:resizeHandles val="exact"/>
        </dgm:presLayoutVars>
      </dgm:prSet>
      <dgm:spPr/>
    </dgm:pt>
    <dgm:pt modelId="{A93A96AA-BEAD-464F-A903-AE00B4740EAE}" type="pres">
      <dgm:prSet presAssocID="{A33B5B1D-8E1A-4D58-A7E8-404AA67E0614}" presName="dummyMaxCanvas" presStyleCnt="0">
        <dgm:presLayoutVars/>
      </dgm:prSet>
      <dgm:spPr/>
    </dgm:pt>
    <dgm:pt modelId="{8834A515-37F3-48CB-AF70-40CF5A125D12}" type="pres">
      <dgm:prSet presAssocID="{A33B5B1D-8E1A-4D58-A7E8-404AA67E0614}" presName="FiveNodes_1" presStyleLbl="node1" presStyleIdx="0" presStyleCnt="5">
        <dgm:presLayoutVars>
          <dgm:bulletEnabled val="1"/>
        </dgm:presLayoutVars>
      </dgm:prSet>
      <dgm:spPr/>
    </dgm:pt>
    <dgm:pt modelId="{C0B2404B-C22B-484B-8A49-95CD811D2924}" type="pres">
      <dgm:prSet presAssocID="{A33B5B1D-8E1A-4D58-A7E8-404AA67E0614}" presName="FiveNodes_2" presStyleLbl="node1" presStyleIdx="1" presStyleCnt="5">
        <dgm:presLayoutVars>
          <dgm:bulletEnabled val="1"/>
        </dgm:presLayoutVars>
      </dgm:prSet>
      <dgm:spPr/>
    </dgm:pt>
    <dgm:pt modelId="{5AF1C1DB-E0C6-4590-BB47-DC056CCB60BE}" type="pres">
      <dgm:prSet presAssocID="{A33B5B1D-8E1A-4D58-A7E8-404AA67E0614}" presName="FiveNodes_3" presStyleLbl="node1" presStyleIdx="2" presStyleCnt="5">
        <dgm:presLayoutVars>
          <dgm:bulletEnabled val="1"/>
        </dgm:presLayoutVars>
      </dgm:prSet>
      <dgm:spPr/>
    </dgm:pt>
    <dgm:pt modelId="{2F157490-AB5D-4979-ABF2-BCD314481470}" type="pres">
      <dgm:prSet presAssocID="{A33B5B1D-8E1A-4D58-A7E8-404AA67E0614}" presName="FiveNodes_4" presStyleLbl="node1" presStyleIdx="3" presStyleCnt="5">
        <dgm:presLayoutVars>
          <dgm:bulletEnabled val="1"/>
        </dgm:presLayoutVars>
      </dgm:prSet>
      <dgm:spPr/>
    </dgm:pt>
    <dgm:pt modelId="{3646C6B6-0D0A-4C89-8DE4-D10DD86D08F3}" type="pres">
      <dgm:prSet presAssocID="{A33B5B1D-8E1A-4D58-A7E8-404AA67E0614}" presName="FiveNodes_5" presStyleLbl="node1" presStyleIdx="4" presStyleCnt="5">
        <dgm:presLayoutVars>
          <dgm:bulletEnabled val="1"/>
        </dgm:presLayoutVars>
      </dgm:prSet>
      <dgm:spPr/>
    </dgm:pt>
    <dgm:pt modelId="{3D624702-9E87-4664-AAC7-392495477056}" type="pres">
      <dgm:prSet presAssocID="{A33B5B1D-8E1A-4D58-A7E8-404AA67E0614}" presName="FiveConn_1-2" presStyleLbl="fgAccFollowNode1" presStyleIdx="0" presStyleCnt="4">
        <dgm:presLayoutVars>
          <dgm:bulletEnabled val="1"/>
        </dgm:presLayoutVars>
      </dgm:prSet>
      <dgm:spPr/>
    </dgm:pt>
    <dgm:pt modelId="{7075853D-BA49-4F58-8286-C83F7AA0404D}" type="pres">
      <dgm:prSet presAssocID="{A33B5B1D-8E1A-4D58-A7E8-404AA67E0614}" presName="FiveConn_2-3" presStyleLbl="fgAccFollowNode1" presStyleIdx="1" presStyleCnt="4">
        <dgm:presLayoutVars>
          <dgm:bulletEnabled val="1"/>
        </dgm:presLayoutVars>
      </dgm:prSet>
      <dgm:spPr/>
    </dgm:pt>
    <dgm:pt modelId="{F993335D-0F0E-4CA2-BF2C-D4DF4246B10F}" type="pres">
      <dgm:prSet presAssocID="{A33B5B1D-8E1A-4D58-A7E8-404AA67E0614}" presName="FiveConn_3-4" presStyleLbl="fgAccFollowNode1" presStyleIdx="2" presStyleCnt="4">
        <dgm:presLayoutVars>
          <dgm:bulletEnabled val="1"/>
        </dgm:presLayoutVars>
      </dgm:prSet>
      <dgm:spPr/>
    </dgm:pt>
    <dgm:pt modelId="{56E89CAB-A3AD-4CD8-8F7B-1F6191A74181}" type="pres">
      <dgm:prSet presAssocID="{A33B5B1D-8E1A-4D58-A7E8-404AA67E0614}" presName="FiveConn_4-5" presStyleLbl="fgAccFollowNode1" presStyleIdx="3" presStyleCnt="4">
        <dgm:presLayoutVars>
          <dgm:bulletEnabled val="1"/>
        </dgm:presLayoutVars>
      </dgm:prSet>
      <dgm:spPr/>
    </dgm:pt>
    <dgm:pt modelId="{32286A25-6DCA-47CF-A887-B93B703EA022}" type="pres">
      <dgm:prSet presAssocID="{A33B5B1D-8E1A-4D58-A7E8-404AA67E0614}" presName="FiveNodes_1_text" presStyleLbl="node1" presStyleIdx="4" presStyleCnt="5">
        <dgm:presLayoutVars>
          <dgm:bulletEnabled val="1"/>
        </dgm:presLayoutVars>
      </dgm:prSet>
      <dgm:spPr/>
    </dgm:pt>
    <dgm:pt modelId="{88BB1C8D-E630-4746-912C-330C61DED002}" type="pres">
      <dgm:prSet presAssocID="{A33B5B1D-8E1A-4D58-A7E8-404AA67E0614}" presName="FiveNodes_2_text" presStyleLbl="node1" presStyleIdx="4" presStyleCnt="5">
        <dgm:presLayoutVars>
          <dgm:bulletEnabled val="1"/>
        </dgm:presLayoutVars>
      </dgm:prSet>
      <dgm:spPr/>
    </dgm:pt>
    <dgm:pt modelId="{466EA2C4-4249-472F-ADE9-DE1C3F576192}" type="pres">
      <dgm:prSet presAssocID="{A33B5B1D-8E1A-4D58-A7E8-404AA67E0614}" presName="FiveNodes_3_text" presStyleLbl="node1" presStyleIdx="4" presStyleCnt="5">
        <dgm:presLayoutVars>
          <dgm:bulletEnabled val="1"/>
        </dgm:presLayoutVars>
      </dgm:prSet>
      <dgm:spPr/>
    </dgm:pt>
    <dgm:pt modelId="{AD99EE3F-203E-4DF2-AB94-F00803CBB3E5}" type="pres">
      <dgm:prSet presAssocID="{A33B5B1D-8E1A-4D58-A7E8-404AA67E0614}" presName="FiveNodes_4_text" presStyleLbl="node1" presStyleIdx="4" presStyleCnt="5">
        <dgm:presLayoutVars>
          <dgm:bulletEnabled val="1"/>
        </dgm:presLayoutVars>
      </dgm:prSet>
      <dgm:spPr/>
    </dgm:pt>
    <dgm:pt modelId="{2C68DD03-8FB0-4816-9954-B1B07A42A876}" type="pres">
      <dgm:prSet presAssocID="{A33B5B1D-8E1A-4D58-A7E8-404AA67E0614}" presName="FiveNodes_5_text" presStyleLbl="node1" presStyleIdx="4" presStyleCnt="5">
        <dgm:presLayoutVars>
          <dgm:bulletEnabled val="1"/>
        </dgm:presLayoutVars>
      </dgm:prSet>
      <dgm:spPr/>
    </dgm:pt>
  </dgm:ptLst>
  <dgm:cxnLst>
    <dgm:cxn modelId="{902F0B11-5D7B-47F8-A22C-08D3A87F602B}" type="presOf" srcId="{3C5D0324-FAA3-43D6-BA9A-0B26B58DCBF2}" destId="{2F157490-AB5D-4979-ABF2-BCD314481470}" srcOrd="0" destOrd="0" presId="urn:microsoft.com/office/officeart/2005/8/layout/vProcess5"/>
    <dgm:cxn modelId="{45E7BD1A-71AC-4627-B929-32E16445DD40}" type="presOf" srcId="{59CDA5B1-FFE4-4916-878C-57036357069A}" destId="{F993335D-0F0E-4CA2-BF2C-D4DF4246B10F}" srcOrd="0" destOrd="0" presId="urn:microsoft.com/office/officeart/2005/8/layout/vProcess5"/>
    <dgm:cxn modelId="{A5431020-3198-46F3-9859-45EC63BBAFB4}" srcId="{A33B5B1D-8E1A-4D58-A7E8-404AA67E0614}" destId="{DA737D33-4CA1-4E50-9305-D424FE07DF31}" srcOrd="0" destOrd="0" parTransId="{01CF93E9-3AFE-40E4-9FEC-A2D61712EA95}" sibTransId="{49F20553-A07D-4CBF-B823-AC17F8B42167}"/>
    <dgm:cxn modelId="{BF7C8D26-F77F-449D-B0E1-6EBB68858F0D}" type="presOf" srcId="{3C5D0324-FAA3-43D6-BA9A-0B26B58DCBF2}" destId="{AD99EE3F-203E-4DF2-AB94-F00803CBB3E5}" srcOrd="1" destOrd="0" presId="urn:microsoft.com/office/officeart/2005/8/layout/vProcess5"/>
    <dgm:cxn modelId="{8E17973E-7DE9-4986-A45D-469EB07B074F}" type="presOf" srcId="{021C0B8F-F7D4-4B07-8BB3-1F11CD4F8F7C}" destId="{466EA2C4-4249-472F-ADE9-DE1C3F576192}" srcOrd="1" destOrd="0" presId="urn:microsoft.com/office/officeart/2005/8/layout/vProcess5"/>
    <dgm:cxn modelId="{63349464-5605-42FB-B6AA-45283B50FCAA}" type="presOf" srcId="{49F20553-A07D-4CBF-B823-AC17F8B42167}" destId="{3D624702-9E87-4664-AAC7-392495477056}" srcOrd="0" destOrd="0" presId="urn:microsoft.com/office/officeart/2005/8/layout/vProcess5"/>
    <dgm:cxn modelId="{7BD1FC45-0BD7-42AE-B896-CAC96118A3EE}" srcId="{A33B5B1D-8E1A-4D58-A7E8-404AA67E0614}" destId="{CDFB0109-9AB4-4CA7-B932-F08E40164566}" srcOrd="4" destOrd="0" parTransId="{FD92A6AE-D1C5-4E29-8A8E-29E059B994BE}" sibTransId="{AAEC8FE4-E788-40D2-9F6E-8B84FD26A21C}"/>
    <dgm:cxn modelId="{74EFE76A-E1D9-4E18-92EA-7A3E176AB9DD}" type="presOf" srcId="{A33B5B1D-8E1A-4D58-A7E8-404AA67E0614}" destId="{2AB1FFB0-9D9F-4F53-9B12-5A52EAF2FF7C}" srcOrd="0" destOrd="0" presId="urn:microsoft.com/office/officeart/2005/8/layout/vProcess5"/>
    <dgm:cxn modelId="{F242E670-295E-4F25-B1EC-BAF483D7E1C4}" type="presOf" srcId="{13E39EF6-80CC-4BF8-A569-7BDA305A12EC}" destId="{C0B2404B-C22B-484B-8A49-95CD811D2924}" srcOrd="0" destOrd="0" presId="urn:microsoft.com/office/officeart/2005/8/layout/vProcess5"/>
    <dgm:cxn modelId="{A6473E73-D68A-41E2-8C7E-788755F0779A}" type="presOf" srcId="{CDFB0109-9AB4-4CA7-B932-F08E40164566}" destId="{3646C6B6-0D0A-4C89-8DE4-D10DD86D08F3}" srcOrd="0" destOrd="0" presId="urn:microsoft.com/office/officeart/2005/8/layout/vProcess5"/>
    <dgm:cxn modelId="{9942B053-6E95-4020-975A-75E1F60BC40B}" type="presOf" srcId="{A38ACDB1-C64A-4808-AF04-3E2148F22321}" destId="{56E89CAB-A3AD-4CD8-8F7B-1F6191A74181}" srcOrd="0" destOrd="0" presId="urn:microsoft.com/office/officeart/2005/8/layout/vProcess5"/>
    <dgm:cxn modelId="{F20B0156-67D0-4A6B-B57A-EF0AFDCD1B9E}" type="presOf" srcId="{13E39EF6-80CC-4BF8-A569-7BDA305A12EC}" destId="{88BB1C8D-E630-4746-912C-330C61DED002}" srcOrd="1" destOrd="0" presId="urn:microsoft.com/office/officeart/2005/8/layout/vProcess5"/>
    <dgm:cxn modelId="{2E78A480-B121-4979-9E2D-546E54A2F06A}" srcId="{A33B5B1D-8E1A-4D58-A7E8-404AA67E0614}" destId="{13E39EF6-80CC-4BF8-A569-7BDA305A12EC}" srcOrd="1" destOrd="0" parTransId="{A0B288AC-AC64-4C39-8C68-F96CB48E94AD}" sibTransId="{82EBAF56-DEF3-4809-B80A-9819E42D9D45}"/>
    <dgm:cxn modelId="{5245D181-B4A3-49E4-BF9B-3C87611DF02C}" srcId="{A33B5B1D-8E1A-4D58-A7E8-404AA67E0614}" destId="{021C0B8F-F7D4-4B07-8BB3-1F11CD4F8F7C}" srcOrd="2" destOrd="0" parTransId="{5D8C6C8F-73C4-4BA2-96D6-4730B52C32A5}" sibTransId="{59CDA5B1-FFE4-4916-878C-57036357069A}"/>
    <dgm:cxn modelId="{2DEF2998-B495-4AC1-A072-0369758D5B61}" type="presOf" srcId="{DA737D33-4CA1-4E50-9305-D424FE07DF31}" destId="{32286A25-6DCA-47CF-A887-B93B703EA022}" srcOrd="1" destOrd="0" presId="urn:microsoft.com/office/officeart/2005/8/layout/vProcess5"/>
    <dgm:cxn modelId="{C71C1C9F-8003-45E5-8C4A-D25CD42DDED9}" type="presOf" srcId="{82EBAF56-DEF3-4809-B80A-9819E42D9D45}" destId="{7075853D-BA49-4F58-8286-C83F7AA0404D}" srcOrd="0" destOrd="0" presId="urn:microsoft.com/office/officeart/2005/8/layout/vProcess5"/>
    <dgm:cxn modelId="{EA331BA8-5368-429C-B5CA-038513684D58}" type="presOf" srcId="{021C0B8F-F7D4-4B07-8BB3-1F11CD4F8F7C}" destId="{5AF1C1DB-E0C6-4590-BB47-DC056CCB60BE}" srcOrd="0" destOrd="0" presId="urn:microsoft.com/office/officeart/2005/8/layout/vProcess5"/>
    <dgm:cxn modelId="{212FD6A9-863F-41DF-A77A-6F3DB37605BC}" type="presOf" srcId="{DA737D33-4CA1-4E50-9305-D424FE07DF31}" destId="{8834A515-37F3-48CB-AF70-40CF5A125D12}" srcOrd="0" destOrd="0" presId="urn:microsoft.com/office/officeart/2005/8/layout/vProcess5"/>
    <dgm:cxn modelId="{4CF7A3B8-7204-4CB1-90B5-43FC95642C60}" srcId="{A33B5B1D-8E1A-4D58-A7E8-404AA67E0614}" destId="{3C5D0324-FAA3-43D6-BA9A-0B26B58DCBF2}" srcOrd="3" destOrd="0" parTransId="{E727021E-255A-43FB-89A2-9BBFD439BD58}" sibTransId="{A38ACDB1-C64A-4808-AF04-3E2148F22321}"/>
    <dgm:cxn modelId="{07C3E6E6-1F9A-4C9F-B92C-40CDB0DDDFBC}" type="presOf" srcId="{CDFB0109-9AB4-4CA7-B932-F08E40164566}" destId="{2C68DD03-8FB0-4816-9954-B1B07A42A876}" srcOrd="1" destOrd="0" presId="urn:microsoft.com/office/officeart/2005/8/layout/vProcess5"/>
    <dgm:cxn modelId="{25F63DD6-3285-4157-B907-C8174C8E982F}" type="presParOf" srcId="{2AB1FFB0-9D9F-4F53-9B12-5A52EAF2FF7C}" destId="{A93A96AA-BEAD-464F-A903-AE00B4740EAE}" srcOrd="0" destOrd="0" presId="urn:microsoft.com/office/officeart/2005/8/layout/vProcess5"/>
    <dgm:cxn modelId="{36CE7699-8EC9-4D93-BE5E-05F12226FF0D}" type="presParOf" srcId="{2AB1FFB0-9D9F-4F53-9B12-5A52EAF2FF7C}" destId="{8834A515-37F3-48CB-AF70-40CF5A125D12}" srcOrd="1" destOrd="0" presId="urn:microsoft.com/office/officeart/2005/8/layout/vProcess5"/>
    <dgm:cxn modelId="{D42CE538-ED4B-4A2F-8F4A-210EC198BE8E}" type="presParOf" srcId="{2AB1FFB0-9D9F-4F53-9B12-5A52EAF2FF7C}" destId="{C0B2404B-C22B-484B-8A49-95CD811D2924}" srcOrd="2" destOrd="0" presId="urn:microsoft.com/office/officeart/2005/8/layout/vProcess5"/>
    <dgm:cxn modelId="{03D9B4B1-317C-41EF-8559-1BA006896F0E}" type="presParOf" srcId="{2AB1FFB0-9D9F-4F53-9B12-5A52EAF2FF7C}" destId="{5AF1C1DB-E0C6-4590-BB47-DC056CCB60BE}" srcOrd="3" destOrd="0" presId="urn:microsoft.com/office/officeart/2005/8/layout/vProcess5"/>
    <dgm:cxn modelId="{00DF08BE-38AF-4969-AFDA-DC6D01A4A6E2}" type="presParOf" srcId="{2AB1FFB0-9D9F-4F53-9B12-5A52EAF2FF7C}" destId="{2F157490-AB5D-4979-ABF2-BCD314481470}" srcOrd="4" destOrd="0" presId="urn:microsoft.com/office/officeart/2005/8/layout/vProcess5"/>
    <dgm:cxn modelId="{6D635B2F-FDC2-4586-B610-4D63C4457A87}" type="presParOf" srcId="{2AB1FFB0-9D9F-4F53-9B12-5A52EAF2FF7C}" destId="{3646C6B6-0D0A-4C89-8DE4-D10DD86D08F3}" srcOrd="5" destOrd="0" presId="urn:microsoft.com/office/officeart/2005/8/layout/vProcess5"/>
    <dgm:cxn modelId="{49DB5277-64F9-40D7-846C-984EE806D28F}" type="presParOf" srcId="{2AB1FFB0-9D9F-4F53-9B12-5A52EAF2FF7C}" destId="{3D624702-9E87-4664-AAC7-392495477056}" srcOrd="6" destOrd="0" presId="urn:microsoft.com/office/officeart/2005/8/layout/vProcess5"/>
    <dgm:cxn modelId="{78ECCF2B-7B39-4154-8356-5295CD5C1846}" type="presParOf" srcId="{2AB1FFB0-9D9F-4F53-9B12-5A52EAF2FF7C}" destId="{7075853D-BA49-4F58-8286-C83F7AA0404D}" srcOrd="7" destOrd="0" presId="urn:microsoft.com/office/officeart/2005/8/layout/vProcess5"/>
    <dgm:cxn modelId="{74E69DB6-8327-4620-AE9E-3D060D4C1972}" type="presParOf" srcId="{2AB1FFB0-9D9F-4F53-9B12-5A52EAF2FF7C}" destId="{F993335D-0F0E-4CA2-BF2C-D4DF4246B10F}" srcOrd="8" destOrd="0" presId="urn:microsoft.com/office/officeart/2005/8/layout/vProcess5"/>
    <dgm:cxn modelId="{C0326517-1A69-49FB-A59F-18BA7FC4EB7B}" type="presParOf" srcId="{2AB1FFB0-9D9F-4F53-9B12-5A52EAF2FF7C}" destId="{56E89CAB-A3AD-4CD8-8F7B-1F6191A74181}" srcOrd="9" destOrd="0" presId="urn:microsoft.com/office/officeart/2005/8/layout/vProcess5"/>
    <dgm:cxn modelId="{942A210B-5C60-4581-8539-944424DE9DAD}" type="presParOf" srcId="{2AB1FFB0-9D9F-4F53-9B12-5A52EAF2FF7C}" destId="{32286A25-6DCA-47CF-A887-B93B703EA022}" srcOrd="10" destOrd="0" presId="urn:microsoft.com/office/officeart/2005/8/layout/vProcess5"/>
    <dgm:cxn modelId="{2F75CA41-97F7-4477-BCAC-31B0D0624DBD}" type="presParOf" srcId="{2AB1FFB0-9D9F-4F53-9B12-5A52EAF2FF7C}" destId="{88BB1C8D-E630-4746-912C-330C61DED002}" srcOrd="11" destOrd="0" presId="urn:microsoft.com/office/officeart/2005/8/layout/vProcess5"/>
    <dgm:cxn modelId="{4E7EB5CE-6BD8-4783-9925-29E63DFE2DF8}" type="presParOf" srcId="{2AB1FFB0-9D9F-4F53-9B12-5A52EAF2FF7C}" destId="{466EA2C4-4249-472F-ADE9-DE1C3F576192}" srcOrd="12" destOrd="0" presId="urn:microsoft.com/office/officeart/2005/8/layout/vProcess5"/>
    <dgm:cxn modelId="{AA0CAB63-4BB5-4DCA-A1DC-25DDE42A2849}" type="presParOf" srcId="{2AB1FFB0-9D9F-4F53-9B12-5A52EAF2FF7C}" destId="{AD99EE3F-203E-4DF2-AB94-F00803CBB3E5}" srcOrd="13" destOrd="0" presId="urn:microsoft.com/office/officeart/2005/8/layout/vProcess5"/>
    <dgm:cxn modelId="{E44E5798-D065-4CC3-BAD9-F2992D096687}" type="presParOf" srcId="{2AB1FFB0-9D9F-4F53-9B12-5A52EAF2FF7C}" destId="{2C68DD03-8FB0-4816-9954-B1B07A42A876}" srcOrd="14" destOrd="0" presId="urn:microsoft.com/office/officeart/2005/8/layout/v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34A515-37F3-48CB-AF70-40CF5A125D12}">
      <dsp:nvSpPr>
        <dsp:cNvPr id="0" name=""/>
        <dsp:cNvSpPr/>
      </dsp:nvSpPr>
      <dsp:spPr>
        <a:xfrm>
          <a:off x="0" y="0"/>
          <a:ext cx="4200080" cy="541782"/>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t>Seek advice on your project idea from your Research Development Manager and see advice on your methodology with the Research Design Service or other experts.</a:t>
          </a:r>
        </a:p>
      </dsp:txBody>
      <dsp:txXfrm>
        <a:off x="15868" y="15868"/>
        <a:ext cx="3552067" cy="510046"/>
      </dsp:txXfrm>
    </dsp:sp>
    <dsp:sp modelId="{C0B2404B-C22B-484B-8A49-95CD811D2924}">
      <dsp:nvSpPr>
        <dsp:cNvPr id="0" name=""/>
        <dsp:cNvSpPr/>
      </dsp:nvSpPr>
      <dsp:spPr>
        <a:xfrm>
          <a:off x="313642" y="617029"/>
          <a:ext cx="4200080" cy="54178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t>Complete application form including budget section and seek relevant approvals</a:t>
          </a:r>
        </a:p>
      </dsp:txBody>
      <dsp:txXfrm>
        <a:off x="329510" y="632897"/>
        <a:ext cx="3502543" cy="510046"/>
      </dsp:txXfrm>
    </dsp:sp>
    <dsp:sp modelId="{5AF1C1DB-E0C6-4590-BB47-DC056CCB60BE}">
      <dsp:nvSpPr>
        <dsp:cNvPr id="0" name=""/>
        <dsp:cNvSpPr/>
      </dsp:nvSpPr>
      <dsp:spPr>
        <a:xfrm>
          <a:off x="627284" y="1234058"/>
          <a:ext cx="4200080" cy="54178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t>Send application form with CVs in a single PDF to khpresearchoffice@kcl.ac.uk</a:t>
          </a:r>
        </a:p>
      </dsp:txBody>
      <dsp:txXfrm>
        <a:off x="643152" y="1249926"/>
        <a:ext cx="3502543" cy="510046"/>
      </dsp:txXfrm>
    </dsp:sp>
    <dsp:sp modelId="{2F157490-AB5D-4979-ABF2-BCD314481470}">
      <dsp:nvSpPr>
        <dsp:cNvPr id="0" name=""/>
        <dsp:cNvSpPr/>
      </dsp:nvSpPr>
      <dsp:spPr>
        <a:xfrm>
          <a:off x="940927" y="1851088"/>
          <a:ext cx="4200080" cy="541782"/>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t>Application reviewed by experts and considered by assessment panel</a:t>
          </a:r>
        </a:p>
      </dsp:txBody>
      <dsp:txXfrm>
        <a:off x="956795" y="1866956"/>
        <a:ext cx="3502543" cy="510045"/>
      </dsp:txXfrm>
    </dsp:sp>
    <dsp:sp modelId="{3646C6B6-0D0A-4C89-8DE4-D10DD86D08F3}">
      <dsp:nvSpPr>
        <dsp:cNvPr id="0" name=""/>
        <dsp:cNvSpPr/>
      </dsp:nvSpPr>
      <dsp:spPr>
        <a:xfrm>
          <a:off x="1254569" y="2468117"/>
          <a:ext cx="4200080" cy="54178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t>Successful applicants confirm budget and awards set up </a:t>
          </a:r>
        </a:p>
      </dsp:txBody>
      <dsp:txXfrm>
        <a:off x="1270437" y="2483985"/>
        <a:ext cx="3502543" cy="510046"/>
      </dsp:txXfrm>
    </dsp:sp>
    <dsp:sp modelId="{3D624702-9E87-4664-AAC7-392495477056}">
      <dsp:nvSpPr>
        <dsp:cNvPr id="0" name=""/>
        <dsp:cNvSpPr/>
      </dsp:nvSpPr>
      <dsp:spPr>
        <a:xfrm>
          <a:off x="3847922" y="395801"/>
          <a:ext cx="352158" cy="352158"/>
        </a:xfrm>
        <a:prstGeom prst="downArrow">
          <a:avLst>
            <a:gd name="adj1" fmla="val 55000"/>
            <a:gd name="adj2" fmla="val 45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endParaRPr lang="en-GB" sz="1600" kern="1200"/>
        </a:p>
      </dsp:txBody>
      <dsp:txXfrm>
        <a:off x="3927158" y="395801"/>
        <a:ext cx="193686" cy="264999"/>
      </dsp:txXfrm>
    </dsp:sp>
    <dsp:sp modelId="{7075853D-BA49-4F58-8286-C83F7AA0404D}">
      <dsp:nvSpPr>
        <dsp:cNvPr id="0" name=""/>
        <dsp:cNvSpPr/>
      </dsp:nvSpPr>
      <dsp:spPr>
        <a:xfrm>
          <a:off x="4161564" y="1012831"/>
          <a:ext cx="352158" cy="352158"/>
        </a:xfrm>
        <a:prstGeom prst="downArrow">
          <a:avLst>
            <a:gd name="adj1" fmla="val 55000"/>
            <a:gd name="adj2" fmla="val 45000"/>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endParaRPr lang="en-GB" sz="1600" kern="1200"/>
        </a:p>
      </dsp:txBody>
      <dsp:txXfrm>
        <a:off x="4240800" y="1012831"/>
        <a:ext cx="193686" cy="264999"/>
      </dsp:txXfrm>
    </dsp:sp>
    <dsp:sp modelId="{F993335D-0F0E-4CA2-BF2C-D4DF4246B10F}">
      <dsp:nvSpPr>
        <dsp:cNvPr id="0" name=""/>
        <dsp:cNvSpPr/>
      </dsp:nvSpPr>
      <dsp:spPr>
        <a:xfrm>
          <a:off x="4475206" y="1620831"/>
          <a:ext cx="352158" cy="352158"/>
        </a:xfrm>
        <a:prstGeom prst="downArrow">
          <a:avLst>
            <a:gd name="adj1" fmla="val 55000"/>
            <a:gd name="adj2" fmla="val 45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endParaRPr lang="en-GB" sz="1600" kern="1200"/>
        </a:p>
      </dsp:txBody>
      <dsp:txXfrm>
        <a:off x="4554442" y="1620831"/>
        <a:ext cx="193686" cy="264999"/>
      </dsp:txXfrm>
    </dsp:sp>
    <dsp:sp modelId="{56E89CAB-A3AD-4CD8-8F7B-1F6191A74181}">
      <dsp:nvSpPr>
        <dsp:cNvPr id="0" name=""/>
        <dsp:cNvSpPr/>
      </dsp:nvSpPr>
      <dsp:spPr>
        <a:xfrm>
          <a:off x="4788849" y="2243880"/>
          <a:ext cx="352158" cy="352158"/>
        </a:xfrm>
        <a:prstGeom prst="downArrow">
          <a:avLst>
            <a:gd name="adj1" fmla="val 55000"/>
            <a:gd name="adj2" fmla="val 45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endParaRPr lang="en-GB" sz="1600" kern="1200"/>
        </a:p>
      </dsp:txBody>
      <dsp:txXfrm>
        <a:off x="4868085" y="2243880"/>
        <a:ext cx="193686" cy="26499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DA53BF18CC474897BDBD43886B4AF2" ma:contentTypeVersion="8" ma:contentTypeDescription="Create a new document." ma:contentTypeScope="" ma:versionID="7f22df14a33c2bc7c7112197917055eb">
  <xsd:schema xmlns:xsd="http://www.w3.org/2001/XMLSchema" xmlns:xs="http://www.w3.org/2001/XMLSchema" xmlns:p="http://schemas.microsoft.com/office/2006/metadata/properties" xmlns:ns3="12ff8b03-308d-4279-b989-9f255de5c1e5" targetNamespace="http://schemas.microsoft.com/office/2006/metadata/properties" ma:root="true" ma:fieldsID="7cfce9cdc053688327459c8788aa395b" ns3:_="">
    <xsd:import namespace="12ff8b03-308d-4279-b989-9f255de5c1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f8b03-308d-4279-b989-9f255de5c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2F5E95-C146-480A-B871-B3E8C2E853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FDEB0B-1825-4E52-8058-F37F28B8F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f8b03-308d-4279-b989-9f255de5c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7D4008-D68A-450A-8345-008E66AD5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2461</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Christopher</dc:creator>
  <cp:keywords/>
  <dc:description/>
  <cp:lastModifiedBy>Bird, Christopher</cp:lastModifiedBy>
  <cp:revision>4</cp:revision>
  <dcterms:created xsi:type="dcterms:W3CDTF">2020-10-15T11:14:00Z</dcterms:created>
  <dcterms:modified xsi:type="dcterms:W3CDTF">2020-10-15T11:21:00Z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0x01010007DA53BF18CC474897BDBD43886B4AF2</vt:lpwstr>
  </property>
</Properties>
</file>